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681D5" w14:textId="367EF3C2" w:rsidR="00E31912" w:rsidRPr="00AE0AB4" w:rsidRDefault="00E31912" w:rsidP="00E31912">
      <w:pPr>
        <w:pStyle w:val="Header"/>
        <w:tabs>
          <w:tab w:val="clear" w:pos="4320"/>
          <w:tab w:val="clear" w:pos="8640"/>
        </w:tabs>
        <w:spacing w:after="240"/>
        <w:jc w:val="both"/>
        <w:rPr>
          <w:rFonts w:ascii="Arial" w:hAnsi="Arial" w:cs="Arial"/>
          <w:sz w:val="20"/>
        </w:rPr>
      </w:pPr>
      <w:r w:rsidRPr="00AE0AB4">
        <w:rPr>
          <w:rFonts w:ascii="Arial" w:hAnsi="Arial" w:cs="Arial"/>
          <w:sz w:val="20"/>
        </w:rPr>
        <w:t>Th</w:t>
      </w:r>
      <w:r w:rsidR="004F60B0">
        <w:rPr>
          <w:rFonts w:ascii="Arial" w:hAnsi="Arial" w:cs="Arial"/>
          <w:sz w:val="20"/>
        </w:rPr>
        <w:t xml:space="preserve">is document </w:t>
      </w:r>
      <w:r w:rsidRPr="00AE0AB4">
        <w:rPr>
          <w:rFonts w:ascii="Arial" w:hAnsi="Arial" w:cs="Arial"/>
          <w:sz w:val="20"/>
        </w:rPr>
        <w:t xml:space="preserve">establishes general product assurance requirements and is intended to define the requirements for the Supplier to assure that all goods and services delivered to </w:t>
      </w:r>
      <w:r>
        <w:rPr>
          <w:rFonts w:ascii="Arial" w:hAnsi="Arial" w:cs="Arial"/>
          <w:sz w:val="20"/>
        </w:rPr>
        <w:t>TCA</w:t>
      </w:r>
      <w:r w:rsidRPr="00AE0AB4">
        <w:rPr>
          <w:rFonts w:ascii="Arial" w:hAnsi="Arial" w:cs="Arial"/>
          <w:sz w:val="20"/>
        </w:rPr>
        <w:t xml:space="preserve"> conform to quality and </w:t>
      </w:r>
      <w:r>
        <w:rPr>
          <w:rFonts w:ascii="Arial" w:hAnsi="Arial" w:cs="Arial"/>
          <w:sz w:val="20"/>
        </w:rPr>
        <w:t>TCA</w:t>
      </w:r>
      <w:r w:rsidRPr="00AE0AB4">
        <w:rPr>
          <w:rFonts w:ascii="Arial" w:hAnsi="Arial" w:cs="Arial"/>
          <w:sz w:val="20"/>
        </w:rPr>
        <w:t>’</w:t>
      </w:r>
      <w:r w:rsidR="00C10F10">
        <w:rPr>
          <w:rFonts w:ascii="Arial" w:hAnsi="Arial" w:cs="Arial"/>
          <w:sz w:val="20"/>
        </w:rPr>
        <w:t>s</w:t>
      </w:r>
      <w:r w:rsidRPr="00AE0AB4">
        <w:rPr>
          <w:rFonts w:ascii="Arial" w:hAnsi="Arial" w:cs="Arial"/>
          <w:sz w:val="20"/>
        </w:rPr>
        <w:t xml:space="preserve"> customer requirements.  This constitutes an extension of the contract between the Supplier and </w:t>
      </w:r>
      <w:r>
        <w:rPr>
          <w:rFonts w:ascii="Arial" w:hAnsi="Arial" w:cs="Arial"/>
          <w:sz w:val="20"/>
        </w:rPr>
        <w:t>TCA</w:t>
      </w:r>
      <w:r w:rsidRPr="00AE0AB4">
        <w:rPr>
          <w:rFonts w:ascii="Arial" w:hAnsi="Arial" w:cs="Arial"/>
          <w:sz w:val="20"/>
        </w:rPr>
        <w:t xml:space="preserve"> covering the goods or services as described in the Purchase Order.  </w:t>
      </w:r>
    </w:p>
    <w:p w14:paraId="3E3F88BE" w14:textId="77777777" w:rsidR="00E31912" w:rsidRDefault="00E31912" w:rsidP="00E31912">
      <w:pPr>
        <w:pStyle w:val="Header"/>
        <w:tabs>
          <w:tab w:val="clear" w:pos="4320"/>
          <w:tab w:val="clear" w:pos="8640"/>
        </w:tabs>
        <w:spacing w:after="240"/>
        <w:jc w:val="both"/>
        <w:rPr>
          <w:rFonts w:ascii="Arial" w:hAnsi="Arial" w:cs="Arial"/>
          <w:sz w:val="20"/>
        </w:rPr>
      </w:pPr>
      <w:r w:rsidRPr="00AE0AB4">
        <w:rPr>
          <w:rFonts w:ascii="Arial" w:hAnsi="Arial" w:cs="Arial"/>
          <w:sz w:val="20"/>
        </w:rPr>
        <w:t>The Supplier’s acceptance of the Purchase Order shall constitute agreement to the requirements stated herein.  In the event of any discrepancy between the Purchase Order and the requirements of this document, the terms and conditions of the Purchase Order shall take precedence.</w:t>
      </w:r>
      <w:r>
        <w:rPr>
          <w:rFonts w:ascii="Arial" w:hAnsi="Arial" w:cs="Arial"/>
          <w:sz w:val="20"/>
        </w:rPr>
        <w:t xml:space="preserve">  </w:t>
      </w:r>
    </w:p>
    <w:p w14:paraId="36F942EA" w14:textId="77777777" w:rsidR="0029630C" w:rsidRPr="0029630C" w:rsidRDefault="0029630C" w:rsidP="0029630C">
      <w:pPr>
        <w:jc w:val="center"/>
        <w:rPr>
          <w:rFonts w:ascii="Arial" w:hAnsi="Arial" w:cs="Arial"/>
          <w:b/>
          <w:i/>
          <w:iCs/>
          <w:color w:val="FF0000"/>
          <w:sz w:val="28"/>
          <w:szCs w:val="28"/>
        </w:rPr>
      </w:pPr>
      <w:r w:rsidRPr="0029630C">
        <w:rPr>
          <w:rFonts w:ascii="Arial" w:hAnsi="Arial" w:cs="Arial"/>
          <w:b/>
          <w:i/>
          <w:iCs/>
          <w:color w:val="FF0000"/>
          <w:sz w:val="28"/>
          <w:szCs w:val="28"/>
        </w:rPr>
        <w:t>The following applies to all purchase orders.</w:t>
      </w:r>
    </w:p>
    <w:p w14:paraId="1388E526" w14:textId="77777777" w:rsidR="0029630C" w:rsidRPr="0029630C" w:rsidRDefault="0029630C" w:rsidP="0029630C">
      <w:pPr>
        <w:jc w:val="both"/>
        <w:rPr>
          <w:rFonts w:ascii="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1948"/>
        <w:gridCol w:w="8020"/>
      </w:tblGrid>
      <w:tr w:rsidR="0029630C" w:rsidRPr="0029630C" w14:paraId="214DD056" w14:textId="77777777" w:rsidTr="006C6422">
        <w:tc>
          <w:tcPr>
            <w:tcW w:w="476" w:type="pct"/>
            <w:shd w:val="clear" w:color="auto" w:fill="D6E3BC" w:themeFill="accent3" w:themeFillTint="66"/>
            <w:vAlign w:val="center"/>
          </w:tcPr>
          <w:p w14:paraId="05CBA9FE" w14:textId="77777777" w:rsidR="0029630C" w:rsidRPr="0029630C" w:rsidRDefault="0029630C" w:rsidP="0029630C">
            <w:pPr>
              <w:jc w:val="both"/>
              <w:rPr>
                <w:rFonts w:ascii="Arial" w:hAnsi="Arial" w:cs="Arial"/>
                <w:b/>
                <w:color w:val="000000"/>
                <w:sz w:val="20"/>
                <w:szCs w:val="20"/>
              </w:rPr>
            </w:pPr>
            <w:r w:rsidRPr="0029630C">
              <w:rPr>
                <w:rFonts w:ascii="Arial" w:hAnsi="Arial" w:cs="Arial"/>
                <w:b/>
                <w:color w:val="000000"/>
                <w:sz w:val="20"/>
                <w:szCs w:val="20"/>
              </w:rPr>
              <w:t>Number</w:t>
            </w:r>
          </w:p>
        </w:tc>
        <w:tc>
          <w:tcPr>
            <w:tcW w:w="884" w:type="pct"/>
            <w:shd w:val="clear" w:color="auto" w:fill="D6E3BC" w:themeFill="accent3" w:themeFillTint="66"/>
            <w:vAlign w:val="center"/>
          </w:tcPr>
          <w:p w14:paraId="714517D0" w14:textId="77777777" w:rsidR="0029630C" w:rsidRPr="0029630C" w:rsidRDefault="0029630C" w:rsidP="0029630C">
            <w:pPr>
              <w:jc w:val="both"/>
              <w:rPr>
                <w:rFonts w:ascii="Arial" w:hAnsi="Arial" w:cs="Arial"/>
                <w:b/>
                <w:color w:val="000000"/>
                <w:sz w:val="20"/>
                <w:szCs w:val="20"/>
              </w:rPr>
            </w:pPr>
            <w:r w:rsidRPr="0029630C">
              <w:rPr>
                <w:rFonts w:ascii="Arial" w:hAnsi="Arial" w:cs="Arial"/>
                <w:b/>
                <w:color w:val="000000"/>
                <w:sz w:val="20"/>
                <w:szCs w:val="20"/>
              </w:rPr>
              <w:t>Title</w:t>
            </w:r>
          </w:p>
        </w:tc>
        <w:tc>
          <w:tcPr>
            <w:tcW w:w="3640" w:type="pct"/>
            <w:shd w:val="clear" w:color="auto" w:fill="D6E3BC" w:themeFill="accent3" w:themeFillTint="66"/>
            <w:vAlign w:val="center"/>
          </w:tcPr>
          <w:p w14:paraId="02AF7CA7" w14:textId="77777777" w:rsidR="0029630C" w:rsidRPr="0029630C" w:rsidRDefault="0029630C" w:rsidP="0029630C">
            <w:pPr>
              <w:jc w:val="both"/>
              <w:rPr>
                <w:rFonts w:ascii="Arial" w:hAnsi="Arial" w:cs="Arial"/>
                <w:b/>
                <w:color w:val="000000"/>
                <w:sz w:val="20"/>
                <w:szCs w:val="20"/>
              </w:rPr>
            </w:pPr>
            <w:r w:rsidRPr="0029630C">
              <w:rPr>
                <w:rFonts w:ascii="Arial" w:hAnsi="Arial" w:cs="Arial"/>
                <w:b/>
                <w:color w:val="000000"/>
                <w:sz w:val="20"/>
                <w:szCs w:val="20"/>
              </w:rPr>
              <w:t>Description</w:t>
            </w:r>
          </w:p>
        </w:tc>
      </w:tr>
      <w:tr w:rsidR="0029630C" w:rsidRPr="0029630C" w14:paraId="2E8F5C86" w14:textId="77777777" w:rsidTr="006C6422">
        <w:tc>
          <w:tcPr>
            <w:tcW w:w="476" w:type="pct"/>
            <w:vAlign w:val="center"/>
          </w:tcPr>
          <w:p w14:paraId="413E3987" w14:textId="77777777" w:rsidR="0029630C" w:rsidRPr="0029630C" w:rsidRDefault="0029630C" w:rsidP="0029630C">
            <w:pPr>
              <w:jc w:val="center"/>
              <w:rPr>
                <w:rFonts w:ascii="Arial" w:hAnsi="Arial" w:cs="Arial"/>
                <w:b/>
                <w:color w:val="000000"/>
                <w:sz w:val="20"/>
                <w:szCs w:val="20"/>
              </w:rPr>
            </w:pPr>
            <w:r w:rsidRPr="0029630C">
              <w:rPr>
                <w:rFonts w:ascii="Arial" w:hAnsi="Arial" w:cs="Arial"/>
                <w:b/>
                <w:color w:val="000000"/>
                <w:sz w:val="20"/>
                <w:szCs w:val="20"/>
              </w:rPr>
              <w:t>01</w:t>
            </w:r>
          </w:p>
        </w:tc>
        <w:tc>
          <w:tcPr>
            <w:tcW w:w="884" w:type="pct"/>
            <w:vAlign w:val="center"/>
          </w:tcPr>
          <w:p w14:paraId="0B31C910" w14:textId="77777777" w:rsidR="0029630C" w:rsidRPr="0029630C" w:rsidRDefault="0029630C" w:rsidP="0029630C">
            <w:pPr>
              <w:rPr>
                <w:rFonts w:ascii="Arial" w:hAnsi="Arial" w:cs="Arial"/>
                <w:b/>
                <w:color w:val="000000"/>
                <w:sz w:val="20"/>
                <w:szCs w:val="20"/>
              </w:rPr>
            </w:pPr>
            <w:r w:rsidRPr="0029630C">
              <w:rPr>
                <w:rFonts w:ascii="Arial" w:hAnsi="Arial" w:cs="Arial"/>
                <w:b/>
                <w:bCs/>
                <w:color w:val="000000"/>
                <w:sz w:val="20"/>
                <w:szCs w:val="20"/>
              </w:rPr>
              <w:t>Supplier Performance</w:t>
            </w:r>
          </w:p>
        </w:tc>
        <w:tc>
          <w:tcPr>
            <w:tcW w:w="3640" w:type="pct"/>
          </w:tcPr>
          <w:p w14:paraId="0FFB1633" w14:textId="44DA2259" w:rsidR="0029630C" w:rsidRPr="0029630C" w:rsidRDefault="0029630C" w:rsidP="0029630C">
            <w:pPr>
              <w:jc w:val="both"/>
              <w:rPr>
                <w:rFonts w:ascii="Arial" w:hAnsi="Arial" w:cs="Arial"/>
                <w:bCs/>
                <w:color w:val="000000"/>
                <w:sz w:val="20"/>
                <w:szCs w:val="20"/>
              </w:rPr>
            </w:pPr>
            <w:r w:rsidRPr="0029630C">
              <w:rPr>
                <w:rFonts w:ascii="Arial" w:hAnsi="Arial" w:cs="Arial"/>
                <w:bCs/>
                <w:color w:val="000000"/>
                <w:sz w:val="20"/>
                <w:szCs w:val="20"/>
              </w:rPr>
              <w:t xml:space="preserve">Supplier OTD and Quality performance is monitored and for suppliers not meeting minimum requirements, </w:t>
            </w:r>
            <w:r>
              <w:rPr>
                <w:rFonts w:ascii="Arial" w:hAnsi="Arial" w:cs="Arial"/>
                <w:bCs/>
                <w:color w:val="000000"/>
                <w:sz w:val="20"/>
                <w:szCs w:val="20"/>
              </w:rPr>
              <w:t>TCA</w:t>
            </w:r>
            <w:r w:rsidRPr="0029630C">
              <w:rPr>
                <w:rFonts w:ascii="Arial" w:hAnsi="Arial" w:cs="Arial"/>
                <w:bCs/>
                <w:color w:val="000000"/>
                <w:sz w:val="20"/>
                <w:szCs w:val="20"/>
              </w:rPr>
              <w:t xml:space="preserve"> may issue a CAR, request a Process Improvement Plan or other means to identify root cause and actions taken to improve performance in order to maintain approval status.  </w:t>
            </w:r>
          </w:p>
        </w:tc>
      </w:tr>
      <w:tr w:rsidR="0029630C" w:rsidRPr="0029630C" w14:paraId="683D1D9D" w14:textId="77777777" w:rsidTr="006C6422">
        <w:tc>
          <w:tcPr>
            <w:tcW w:w="476" w:type="pct"/>
            <w:vAlign w:val="center"/>
          </w:tcPr>
          <w:p w14:paraId="4CDD4AC9" w14:textId="77777777" w:rsidR="0029630C" w:rsidRPr="0029630C" w:rsidRDefault="0029630C" w:rsidP="0029630C">
            <w:pPr>
              <w:jc w:val="center"/>
              <w:rPr>
                <w:rFonts w:ascii="Arial" w:hAnsi="Arial" w:cs="Arial"/>
                <w:b/>
                <w:color w:val="000000"/>
                <w:sz w:val="20"/>
                <w:szCs w:val="20"/>
              </w:rPr>
            </w:pPr>
            <w:r w:rsidRPr="0029630C">
              <w:rPr>
                <w:rFonts w:ascii="Arial" w:hAnsi="Arial" w:cs="Arial"/>
                <w:b/>
                <w:color w:val="000000"/>
                <w:sz w:val="20"/>
                <w:szCs w:val="20"/>
              </w:rPr>
              <w:t>02</w:t>
            </w:r>
          </w:p>
        </w:tc>
        <w:tc>
          <w:tcPr>
            <w:tcW w:w="884" w:type="pct"/>
            <w:vAlign w:val="center"/>
          </w:tcPr>
          <w:p w14:paraId="608ACD25" w14:textId="77777777" w:rsidR="0029630C" w:rsidRPr="0029630C" w:rsidRDefault="0029630C" w:rsidP="0029630C">
            <w:pPr>
              <w:rPr>
                <w:rFonts w:ascii="Arial" w:hAnsi="Arial" w:cs="Arial"/>
                <w:b/>
                <w:color w:val="000000"/>
                <w:sz w:val="20"/>
                <w:szCs w:val="20"/>
              </w:rPr>
            </w:pPr>
            <w:r w:rsidRPr="0029630C">
              <w:rPr>
                <w:rFonts w:ascii="Arial" w:hAnsi="Arial" w:cs="Arial"/>
                <w:b/>
                <w:bCs/>
                <w:color w:val="000000"/>
                <w:sz w:val="20"/>
                <w:szCs w:val="20"/>
              </w:rPr>
              <w:t>Qualification</w:t>
            </w:r>
          </w:p>
        </w:tc>
        <w:tc>
          <w:tcPr>
            <w:tcW w:w="3640" w:type="pct"/>
            <w:vAlign w:val="center"/>
          </w:tcPr>
          <w:p w14:paraId="47ECF343" w14:textId="77777777" w:rsidR="0029630C" w:rsidRPr="0029630C" w:rsidRDefault="0029630C" w:rsidP="0029630C">
            <w:pPr>
              <w:jc w:val="both"/>
              <w:rPr>
                <w:rFonts w:ascii="Arial" w:hAnsi="Arial" w:cs="Arial"/>
                <w:bCs/>
                <w:color w:val="000000"/>
                <w:sz w:val="20"/>
                <w:szCs w:val="20"/>
              </w:rPr>
            </w:pPr>
            <w:r w:rsidRPr="0029630C">
              <w:rPr>
                <w:rFonts w:ascii="Arial" w:hAnsi="Arial" w:cs="Arial"/>
                <w:color w:val="000000"/>
                <w:sz w:val="20"/>
                <w:szCs w:val="20"/>
              </w:rPr>
              <w:t xml:space="preserve">Supplier personnel shall be </w:t>
            </w:r>
            <w:r w:rsidRPr="0029630C">
              <w:rPr>
                <w:rFonts w:ascii="Arial" w:hAnsi="Arial" w:cs="Arial"/>
                <w:bCs/>
                <w:color w:val="000000"/>
                <w:sz w:val="20"/>
                <w:szCs w:val="20"/>
              </w:rPr>
              <w:t>competent, qualified, and certified</w:t>
            </w:r>
            <w:r w:rsidRPr="0029630C">
              <w:rPr>
                <w:rFonts w:ascii="Arial" w:hAnsi="Arial" w:cs="Arial"/>
                <w:color w:val="000000"/>
                <w:sz w:val="20"/>
                <w:szCs w:val="20"/>
              </w:rPr>
              <w:t xml:space="preserve"> to perform work, as applicable, to the specifications listed in purchasing documents (purchase order, drawings, etc.)</w:t>
            </w:r>
          </w:p>
        </w:tc>
      </w:tr>
      <w:tr w:rsidR="0029630C" w:rsidRPr="0029630C" w14:paraId="73ABCB89" w14:textId="77777777" w:rsidTr="006C6422">
        <w:tc>
          <w:tcPr>
            <w:tcW w:w="476" w:type="pct"/>
            <w:vAlign w:val="center"/>
          </w:tcPr>
          <w:p w14:paraId="0BA60CCB" w14:textId="77777777" w:rsidR="0029630C" w:rsidRPr="0029630C" w:rsidRDefault="0029630C" w:rsidP="0029630C">
            <w:pPr>
              <w:jc w:val="center"/>
              <w:rPr>
                <w:rFonts w:ascii="Arial" w:hAnsi="Arial" w:cs="Arial"/>
                <w:b/>
                <w:color w:val="000000"/>
                <w:sz w:val="20"/>
                <w:szCs w:val="20"/>
              </w:rPr>
            </w:pPr>
            <w:r w:rsidRPr="0029630C">
              <w:rPr>
                <w:rFonts w:ascii="Arial" w:hAnsi="Arial" w:cs="Arial"/>
                <w:b/>
                <w:color w:val="000000"/>
                <w:sz w:val="20"/>
                <w:szCs w:val="20"/>
              </w:rPr>
              <w:t>03</w:t>
            </w:r>
          </w:p>
        </w:tc>
        <w:tc>
          <w:tcPr>
            <w:tcW w:w="884" w:type="pct"/>
            <w:vAlign w:val="center"/>
          </w:tcPr>
          <w:p w14:paraId="7C458BC7" w14:textId="77777777" w:rsidR="0029630C" w:rsidRPr="0029630C" w:rsidRDefault="0029630C" w:rsidP="0029630C">
            <w:pPr>
              <w:rPr>
                <w:rFonts w:ascii="Arial" w:hAnsi="Arial" w:cs="Arial"/>
                <w:b/>
                <w:bCs/>
                <w:color w:val="000000"/>
                <w:sz w:val="20"/>
                <w:szCs w:val="20"/>
              </w:rPr>
            </w:pPr>
            <w:r w:rsidRPr="0029630C">
              <w:rPr>
                <w:rFonts w:ascii="Arial" w:hAnsi="Arial" w:cs="Arial"/>
                <w:b/>
                <w:bCs/>
                <w:color w:val="000000"/>
                <w:sz w:val="20"/>
                <w:szCs w:val="20"/>
              </w:rPr>
              <w:t>On-site Presence</w:t>
            </w:r>
          </w:p>
        </w:tc>
        <w:tc>
          <w:tcPr>
            <w:tcW w:w="3640" w:type="pct"/>
            <w:vAlign w:val="center"/>
          </w:tcPr>
          <w:p w14:paraId="13104ECD"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Purchase Order will specifically define verification or validation activities that the organization, or its customer, intends to perform at the external providers’ premises</w:t>
            </w:r>
          </w:p>
        </w:tc>
      </w:tr>
      <w:tr w:rsidR="0029630C" w:rsidRPr="0029630C" w14:paraId="55B10B66" w14:textId="77777777" w:rsidTr="006C6422">
        <w:tc>
          <w:tcPr>
            <w:tcW w:w="476" w:type="pct"/>
            <w:vAlign w:val="center"/>
          </w:tcPr>
          <w:p w14:paraId="20AC4866" w14:textId="77777777" w:rsidR="0029630C" w:rsidRPr="0029630C" w:rsidRDefault="0029630C" w:rsidP="0029630C">
            <w:pPr>
              <w:jc w:val="center"/>
              <w:rPr>
                <w:rFonts w:ascii="Arial" w:hAnsi="Arial" w:cs="Arial"/>
                <w:b/>
                <w:color w:val="000000"/>
                <w:sz w:val="20"/>
                <w:szCs w:val="20"/>
              </w:rPr>
            </w:pPr>
            <w:r w:rsidRPr="0029630C">
              <w:rPr>
                <w:rFonts w:ascii="Arial" w:hAnsi="Arial" w:cs="Arial"/>
                <w:b/>
                <w:color w:val="000000"/>
                <w:sz w:val="20"/>
                <w:szCs w:val="20"/>
              </w:rPr>
              <w:t>04</w:t>
            </w:r>
          </w:p>
        </w:tc>
        <w:tc>
          <w:tcPr>
            <w:tcW w:w="884" w:type="pct"/>
            <w:vAlign w:val="center"/>
          </w:tcPr>
          <w:p w14:paraId="0C622DD3" w14:textId="77777777" w:rsidR="0029630C" w:rsidRPr="0029630C" w:rsidRDefault="0029630C" w:rsidP="0029630C">
            <w:pPr>
              <w:rPr>
                <w:rFonts w:ascii="Arial" w:hAnsi="Arial" w:cs="Arial"/>
                <w:b/>
                <w:color w:val="000000"/>
                <w:sz w:val="20"/>
                <w:szCs w:val="20"/>
              </w:rPr>
            </w:pPr>
            <w:r w:rsidRPr="0029630C">
              <w:rPr>
                <w:rFonts w:ascii="Arial" w:hAnsi="Arial" w:cs="Arial"/>
                <w:b/>
                <w:color w:val="000000"/>
                <w:sz w:val="20"/>
                <w:szCs w:val="20"/>
              </w:rPr>
              <w:t>Documentation</w:t>
            </w:r>
          </w:p>
        </w:tc>
        <w:tc>
          <w:tcPr>
            <w:tcW w:w="3640" w:type="pct"/>
            <w:vAlign w:val="center"/>
          </w:tcPr>
          <w:p w14:paraId="2D84B70B" w14:textId="4F5A888D" w:rsidR="0029630C" w:rsidRPr="0029630C" w:rsidRDefault="0029630C" w:rsidP="0029630C">
            <w:pPr>
              <w:jc w:val="both"/>
              <w:rPr>
                <w:rFonts w:ascii="Arial" w:hAnsi="Arial" w:cs="Arial"/>
                <w:bCs/>
                <w:color w:val="000000"/>
                <w:sz w:val="20"/>
                <w:szCs w:val="20"/>
              </w:rPr>
            </w:pPr>
            <w:r w:rsidRPr="0029630C">
              <w:rPr>
                <w:rFonts w:ascii="Arial" w:hAnsi="Arial" w:cs="Arial"/>
                <w:bCs/>
                <w:color w:val="000000"/>
                <w:sz w:val="20"/>
                <w:szCs w:val="20"/>
              </w:rPr>
              <w:t xml:space="preserve">Supplier shall provide with each shipment, documentation identifying </w:t>
            </w:r>
            <w:r>
              <w:rPr>
                <w:rFonts w:ascii="Arial" w:hAnsi="Arial" w:cs="Arial"/>
                <w:bCs/>
                <w:color w:val="000000"/>
                <w:sz w:val="20"/>
                <w:szCs w:val="20"/>
              </w:rPr>
              <w:t>TCA</w:t>
            </w:r>
            <w:r w:rsidRPr="0029630C">
              <w:rPr>
                <w:rFonts w:ascii="Arial" w:hAnsi="Arial" w:cs="Arial"/>
                <w:bCs/>
                <w:color w:val="000000"/>
                <w:sz w:val="20"/>
                <w:szCs w:val="20"/>
              </w:rPr>
              <w:t xml:space="preserve"> PO, part number and quantity of parts returned.</w:t>
            </w:r>
          </w:p>
          <w:p w14:paraId="576EEE19" w14:textId="77777777" w:rsidR="0029630C" w:rsidRPr="0029630C" w:rsidRDefault="0029630C" w:rsidP="0029630C">
            <w:pPr>
              <w:jc w:val="both"/>
              <w:rPr>
                <w:rFonts w:ascii="Arial" w:hAnsi="Arial" w:cs="Arial"/>
                <w:bCs/>
                <w:color w:val="000000"/>
                <w:sz w:val="20"/>
                <w:szCs w:val="20"/>
              </w:rPr>
            </w:pPr>
            <w:r w:rsidRPr="0029630C">
              <w:rPr>
                <w:rFonts w:ascii="Arial" w:hAnsi="Arial" w:cs="Arial"/>
                <w:bCs/>
                <w:color w:val="000000"/>
                <w:sz w:val="20"/>
                <w:szCs w:val="20"/>
              </w:rPr>
              <w:t>Supplier shall accomplish work to the latest version of any and all standards and specifications referenced on purchase order and associated documentation unless stated otherwise including supersession.</w:t>
            </w:r>
          </w:p>
        </w:tc>
      </w:tr>
      <w:tr w:rsidR="0029630C" w:rsidRPr="0029630C" w14:paraId="1E09F609" w14:textId="77777777" w:rsidTr="006C6422">
        <w:tc>
          <w:tcPr>
            <w:tcW w:w="476" w:type="pct"/>
            <w:vAlign w:val="center"/>
          </w:tcPr>
          <w:p w14:paraId="040F2B7D" w14:textId="77777777" w:rsidR="0029630C" w:rsidRPr="0029630C" w:rsidRDefault="0029630C" w:rsidP="0029630C">
            <w:pPr>
              <w:jc w:val="center"/>
              <w:rPr>
                <w:rFonts w:ascii="Arial" w:hAnsi="Arial" w:cs="Arial"/>
                <w:b/>
                <w:color w:val="000000"/>
                <w:sz w:val="20"/>
                <w:szCs w:val="20"/>
              </w:rPr>
            </w:pPr>
            <w:r w:rsidRPr="0029630C">
              <w:rPr>
                <w:rFonts w:ascii="Arial" w:hAnsi="Arial" w:cs="Arial"/>
                <w:b/>
                <w:color w:val="000000"/>
                <w:sz w:val="20"/>
                <w:szCs w:val="20"/>
              </w:rPr>
              <w:t>05</w:t>
            </w:r>
          </w:p>
        </w:tc>
        <w:tc>
          <w:tcPr>
            <w:tcW w:w="884" w:type="pct"/>
            <w:vAlign w:val="center"/>
          </w:tcPr>
          <w:p w14:paraId="55040F4F" w14:textId="77777777" w:rsidR="0029630C" w:rsidRPr="0029630C" w:rsidRDefault="0029630C" w:rsidP="0029630C">
            <w:pPr>
              <w:rPr>
                <w:rFonts w:ascii="Arial" w:hAnsi="Arial" w:cs="Arial"/>
                <w:b/>
                <w:color w:val="000000"/>
                <w:sz w:val="20"/>
                <w:szCs w:val="20"/>
              </w:rPr>
            </w:pPr>
            <w:r w:rsidRPr="0029630C">
              <w:rPr>
                <w:rFonts w:ascii="Arial" w:hAnsi="Arial" w:cs="Arial"/>
                <w:b/>
                <w:bCs/>
                <w:color w:val="000000"/>
                <w:sz w:val="20"/>
                <w:szCs w:val="20"/>
              </w:rPr>
              <w:t>Document Control</w:t>
            </w:r>
          </w:p>
        </w:tc>
        <w:tc>
          <w:tcPr>
            <w:tcW w:w="3640" w:type="pct"/>
            <w:vAlign w:val="center"/>
          </w:tcPr>
          <w:p w14:paraId="17CC2CAF" w14:textId="7349C493"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 xml:space="preserve">Information and property provided by </w:t>
            </w:r>
            <w:r>
              <w:rPr>
                <w:rFonts w:ascii="Arial" w:hAnsi="Arial" w:cs="Arial"/>
                <w:color w:val="000000"/>
                <w:sz w:val="20"/>
                <w:szCs w:val="20"/>
              </w:rPr>
              <w:t>TCA</w:t>
            </w:r>
            <w:r w:rsidRPr="0029630C">
              <w:rPr>
                <w:rFonts w:ascii="Arial" w:hAnsi="Arial" w:cs="Arial"/>
                <w:color w:val="000000"/>
                <w:sz w:val="20"/>
                <w:szCs w:val="20"/>
              </w:rPr>
              <w:t xml:space="preserve">, or its </w:t>
            </w:r>
            <w:r w:rsidR="00E22BC2" w:rsidRPr="0029630C">
              <w:rPr>
                <w:rFonts w:ascii="Arial" w:hAnsi="Arial" w:cs="Arial"/>
                <w:color w:val="000000"/>
                <w:sz w:val="20"/>
                <w:szCs w:val="20"/>
              </w:rPr>
              <w:t>customers,</w:t>
            </w:r>
            <w:r w:rsidRPr="0029630C">
              <w:rPr>
                <w:rFonts w:ascii="Arial" w:hAnsi="Arial" w:cs="Arial"/>
                <w:color w:val="000000"/>
                <w:sz w:val="20"/>
                <w:szCs w:val="20"/>
              </w:rPr>
              <w:t xml:space="preserve"> is considered proprietary and shall be kept confidential and protected from disclosure.</w:t>
            </w:r>
          </w:p>
          <w:p w14:paraId="0EDAE708" w14:textId="3A71C70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 xml:space="preserve">Supplier shall not transmit or furnish any proprietary information to anyone outside of the Supplier’s business organization except to a sub-tier source used by the Supplier for performance of work on the </w:t>
            </w:r>
            <w:r>
              <w:rPr>
                <w:rFonts w:ascii="Arial" w:hAnsi="Arial" w:cs="Arial"/>
                <w:color w:val="000000"/>
                <w:sz w:val="20"/>
                <w:szCs w:val="20"/>
              </w:rPr>
              <w:t>TCA</w:t>
            </w:r>
            <w:r w:rsidRPr="0029630C">
              <w:rPr>
                <w:rFonts w:ascii="Arial" w:hAnsi="Arial" w:cs="Arial"/>
                <w:color w:val="000000"/>
                <w:sz w:val="20"/>
                <w:szCs w:val="20"/>
              </w:rPr>
              <w:t xml:space="preserve"> purchase order.</w:t>
            </w:r>
          </w:p>
          <w:p w14:paraId="7EDDCCE2" w14:textId="140A6A3E" w:rsidR="0029630C" w:rsidRPr="0029630C" w:rsidRDefault="0029630C" w:rsidP="0029630C">
            <w:pPr>
              <w:jc w:val="both"/>
              <w:rPr>
                <w:rFonts w:ascii="Arial" w:hAnsi="Arial" w:cs="Arial"/>
                <w:bCs/>
                <w:color w:val="000000"/>
                <w:sz w:val="20"/>
                <w:szCs w:val="20"/>
              </w:rPr>
            </w:pPr>
            <w:r w:rsidRPr="0029630C">
              <w:rPr>
                <w:rFonts w:ascii="Arial" w:hAnsi="Arial" w:cs="Arial"/>
                <w:color w:val="000000"/>
                <w:sz w:val="20"/>
                <w:szCs w:val="20"/>
              </w:rPr>
              <w:t xml:space="preserve">All documentation issued and any unused </w:t>
            </w:r>
            <w:r>
              <w:rPr>
                <w:rFonts w:ascii="Arial" w:hAnsi="Arial" w:cs="Arial"/>
                <w:color w:val="000000"/>
                <w:sz w:val="20"/>
                <w:szCs w:val="20"/>
              </w:rPr>
              <w:t>TCA</w:t>
            </w:r>
            <w:r w:rsidRPr="0029630C">
              <w:rPr>
                <w:rFonts w:ascii="Arial" w:hAnsi="Arial" w:cs="Arial"/>
                <w:color w:val="000000"/>
                <w:sz w:val="20"/>
                <w:szCs w:val="20"/>
              </w:rPr>
              <w:t xml:space="preserve"> material/components must be returned to </w:t>
            </w:r>
            <w:r>
              <w:rPr>
                <w:rFonts w:ascii="Arial" w:hAnsi="Arial" w:cs="Arial"/>
                <w:color w:val="000000"/>
                <w:sz w:val="20"/>
                <w:szCs w:val="20"/>
              </w:rPr>
              <w:t>TCA</w:t>
            </w:r>
            <w:r w:rsidRPr="0029630C">
              <w:rPr>
                <w:rFonts w:ascii="Arial" w:hAnsi="Arial" w:cs="Arial"/>
                <w:color w:val="000000"/>
                <w:sz w:val="20"/>
                <w:szCs w:val="20"/>
              </w:rPr>
              <w:t xml:space="preserve"> upon completion or cancellation of the purchase order.  </w:t>
            </w:r>
          </w:p>
        </w:tc>
      </w:tr>
      <w:tr w:rsidR="0029630C" w:rsidRPr="0029630C" w14:paraId="155E72AC" w14:textId="77777777" w:rsidTr="006C6422">
        <w:tc>
          <w:tcPr>
            <w:tcW w:w="476" w:type="pct"/>
            <w:vAlign w:val="center"/>
          </w:tcPr>
          <w:p w14:paraId="7F307B87" w14:textId="77777777" w:rsidR="0029630C" w:rsidRPr="0029630C" w:rsidRDefault="0029630C" w:rsidP="0029630C">
            <w:pPr>
              <w:jc w:val="center"/>
              <w:rPr>
                <w:rFonts w:ascii="Arial" w:hAnsi="Arial" w:cs="Arial"/>
                <w:b/>
                <w:color w:val="000000"/>
                <w:sz w:val="20"/>
                <w:szCs w:val="20"/>
              </w:rPr>
            </w:pPr>
            <w:r w:rsidRPr="0029630C">
              <w:rPr>
                <w:rFonts w:ascii="Arial" w:hAnsi="Arial" w:cs="Arial"/>
                <w:b/>
                <w:color w:val="000000"/>
                <w:sz w:val="20"/>
                <w:szCs w:val="20"/>
              </w:rPr>
              <w:t>06</w:t>
            </w:r>
          </w:p>
        </w:tc>
        <w:tc>
          <w:tcPr>
            <w:tcW w:w="884" w:type="pct"/>
            <w:vAlign w:val="center"/>
          </w:tcPr>
          <w:p w14:paraId="01FFD618" w14:textId="77777777" w:rsidR="0029630C" w:rsidRPr="0029630C" w:rsidRDefault="0029630C" w:rsidP="0029630C">
            <w:pPr>
              <w:rPr>
                <w:rFonts w:ascii="Arial" w:hAnsi="Arial" w:cs="Arial"/>
                <w:b/>
                <w:color w:val="000000"/>
                <w:sz w:val="20"/>
                <w:szCs w:val="20"/>
              </w:rPr>
            </w:pPr>
            <w:r w:rsidRPr="0029630C">
              <w:rPr>
                <w:rFonts w:ascii="Arial" w:hAnsi="Arial" w:cs="Arial"/>
                <w:b/>
                <w:bCs/>
                <w:color w:val="000000"/>
                <w:sz w:val="20"/>
                <w:szCs w:val="20"/>
              </w:rPr>
              <w:t>Ethical Behavior</w:t>
            </w:r>
          </w:p>
        </w:tc>
        <w:tc>
          <w:tcPr>
            <w:tcW w:w="3640" w:type="pct"/>
          </w:tcPr>
          <w:p w14:paraId="4EC5077F"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Supplier shall communicate to its employees to ensure they are aware of:</w:t>
            </w:r>
          </w:p>
          <w:p w14:paraId="77BD767E" w14:textId="77777777" w:rsidR="0029630C" w:rsidRPr="0029630C" w:rsidRDefault="0029630C" w:rsidP="0029630C">
            <w:pPr>
              <w:numPr>
                <w:ilvl w:val="0"/>
                <w:numId w:val="32"/>
              </w:numPr>
              <w:contextualSpacing/>
              <w:jc w:val="both"/>
              <w:rPr>
                <w:rFonts w:ascii="Arial" w:hAnsi="Arial" w:cs="Arial"/>
                <w:bCs/>
                <w:color w:val="000000"/>
                <w:sz w:val="20"/>
                <w:szCs w:val="20"/>
              </w:rPr>
            </w:pPr>
            <w:r w:rsidRPr="0029630C">
              <w:rPr>
                <w:rFonts w:ascii="Arial" w:hAnsi="Arial" w:cs="Arial"/>
                <w:bCs/>
                <w:color w:val="000000"/>
                <w:sz w:val="20"/>
                <w:szCs w:val="20"/>
              </w:rPr>
              <w:t>their contribution to product or service conformity</w:t>
            </w:r>
          </w:p>
          <w:p w14:paraId="3A77AB12" w14:textId="77777777" w:rsidR="0029630C" w:rsidRPr="0029630C" w:rsidRDefault="0029630C" w:rsidP="0029630C">
            <w:pPr>
              <w:numPr>
                <w:ilvl w:val="0"/>
                <w:numId w:val="32"/>
              </w:numPr>
              <w:contextualSpacing/>
              <w:jc w:val="both"/>
              <w:rPr>
                <w:rFonts w:ascii="Arial" w:hAnsi="Arial" w:cs="Arial"/>
                <w:b/>
                <w:bCs/>
                <w:color w:val="000000"/>
                <w:sz w:val="20"/>
                <w:szCs w:val="20"/>
              </w:rPr>
            </w:pPr>
            <w:r w:rsidRPr="0029630C">
              <w:rPr>
                <w:rFonts w:ascii="Arial" w:hAnsi="Arial" w:cs="Arial"/>
                <w:bCs/>
                <w:color w:val="000000"/>
                <w:sz w:val="20"/>
                <w:szCs w:val="20"/>
              </w:rPr>
              <w:t>their contribution to product safety</w:t>
            </w:r>
          </w:p>
          <w:p w14:paraId="1BEAAF94" w14:textId="77777777" w:rsidR="0029630C" w:rsidRPr="0029630C" w:rsidRDefault="0029630C" w:rsidP="0029630C">
            <w:pPr>
              <w:numPr>
                <w:ilvl w:val="0"/>
                <w:numId w:val="32"/>
              </w:numPr>
              <w:contextualSpacing/>
              <w:jc w:val="both"/>
              <w:rPr>
                <w:rFonts w:ascii="Arial" w:hAnsi="Arial" w:cs="Arial"/>
                <w:b/>
                <w:bCs/>
                <w:color w:val="000000"/>
                <w:sz w:val="20"/>
                <w:szCs w:val="20"/>
              </w:rPr>
            </w:pPr>
            <w:r w:rsidRPr="0029630C">
              <w:rPr>
                <w:rFonts w:ascii="Arial" w:hAnsi="Arial" w:cs="Arial"/>
                <w:bCs/>
                <w:color w:val="000000"/>
                <w:sz w:val="20"/>
                <w:szCs w:val="20"/>
              </w:rPr>
              <w:t>the importance of ethical behavior</w:t>
            </w:r>
          </w:p>
        </w:tc>
      </w:tr>
      <w:tr w:rsidR="0029630C" w:rsidRPr="0029630C" w14:paraId="7EC47C90" w14:textId="77777777" w:rsidTr="006C6422">
        <w:tc>
          <w:tcPr>
            <w:tcW w:w="476" w:type="pct"/>
            <w:vAlign w:val="center"/>
          </w:tcPr>
          <w:p w14:paraId="6361E2E9" w14:textId="77777777" w:rsidR="0029630C" w:rsidRPr="0029630C" w:rsidRDefault="0029630C" w:rsidP="0029630C">
            <w:pPr>
              <w:jc w:val="center"/>
              <w:rPr>
                <w:rFonts w:ascii="Arial" w:hAnsi="Arial" w:cs="Arial"/>
                <w:b/>
                <w:color w:val="000000"/>
                <w:sz w:val="20"/>
                <w:szCs w:val="20"/>
              </w:rPr>
            </w:pPr>
            <w:r w:rsidRPr="0029630C">
              <w:rPr>
                <w:rFonts w:ascii="Arial" w:hAnsi="Arial" w:cs="Arial"/>
                <w:b/>
                <w:color w:val="000000"/>
                <w:sz w:val="20"/>
                <w:szCs w:val="20"/>
              </w:rPr>
              <w:t>07</w:t>
            </w:r>
          </w:p>
        </w:tc>
        <w:tc>
          <w:tcPr>
            <w:tcW w:w="884" w:type="pct"/>
            <w:vAlign w:val="center"/>
          </w:tcPr>
          <w:p w14:paraId="3D4AE7DA" w14:textId="77777777" w:rsidR="0029630C" w:rsidRPr="0029630C" w:rsidRDefault="0029630C" w:rsidP="0029630C">
            <w:pPr>
              <w:rPr>
                <w:rFonts w:ascii="Arial" w:hAnsi="Arial" w:cs="Arial"/>
                <w:b/>
                <w:color w:val="000000"/>
                <w:sz w:val="20"/>
                <w:szCs w:val="20"/>
              </w:rPr>
            </w:pPr>
            <w:r w:rsidRPr="0029630C">
              <w:rPr>
                <w:rFonts w:ascii="Arial" w:hAnsi="Arial" w:cs="Arial"/>
                <w:b/>
                <w:bCs/>
                <w:color w:val="000000"/>
                <w:sz w:val="20"/>
                <w:szCs w:val="20"/>
              </w:rPr>
              <w:t>Human Rights</w:t>
            </w:r>
          </w:p>
        </w:tc>
        <w:tc>
          <w:tcPr>
            <w:tcW w:w="3640" w:type="pct"/>
          </w:tcPr>
          <w:p w14:paraId="7DAD5C8D" w14:textId="2DB8656E" w:rsidR="0029630C" w:rsidRPr="0029630C" w:rsidRDefault="0029630C" w:rsidP="0029630C">
            <w:pPr>
              <w:jc w:val="both"/>
              <w:rPr>
                <w:rFonts w:ascii="Arial" w:hAnsi="Arial" w:cs="Arial"/>
                <w:bCs/>
                <w:color w:val="000000"/>
                <w:sz w:val="20"/>
                <w:szCs w:val="20"/>
              </w:rPr>
            </w:pPr>
            <w:r w:rsidRPr="0029630C">
              <w:rPr>
                <w:rFonts w:ascii="Arial" w:hAnsi="Arial" w:cs="Arial"/>
                <w:color w:val="000000"/>
                <w:sz w:val="20"/>
                <w:szCs w:val="20"/>
              </w:rPr>
              <w:t xml:space="preserve">Seller commits that  any material violation of law by Seller relating to basic working conditions and human rights, including laws regarding slavery and human trafficking, applicable to Seller's performance under this Contract/ Agreement may be considered a material breach of this Contract/Agreement for which </w:t>
            </w:r>
            <w:r>
              <w:rPr>
                <w:rFonts w:ascii="Arial" w:hAnsi="Arial" w:cs="Arial"/>
                <w:color w:val="000000"/>
                <w:sz w:val="20"/>
                <w:szCs w:val="20"/>
              </w:rPr>
              <w:t>TCA</w:t>
            </w:r>
            <w:r w:rsidRPr="0029630C">
              <w:rPr>
                <w:rFonts w:ascii="Arial" w:hAnsi="Arial" w:cs="Arial"/>
                <w:color w:val="000000"/>
                <w:sz w:val="20"/>
                <w:szCs w:val="20"/>
              </w:rPr>
              <w:t xml:space="preserve"> may elect to cancel any open orders between </w:t>
            </w:r>
            <w:r>
              <w:rPr>
                <w:rFonts w:ascii="Arial" w:hAnsi="Arial" w:cs="Arial"/>
                <w:color w:val="000000"/>
                <w:sz w:val="20"/>
                <w:szCs w:val="20"/>
              </w:rPr>
              <w:t>TCA</w:t>
            </w:r>
            <w:r w:rsidRPr="0029630C">
              <w:rPr>
                <w:rFonts w:ascii="Arial" w:hAnsi="Arial" w:cs="Arial"/>
                <w:color w:val="000000"/>
                <w:sz w:val="20"/>
                <w:szCs w:val="20"/>
              </w:rPr>
              <w:t xml:space="preserve"> and the Seller, for cause, in accordance with the provisions of this Contract/Agreement, or exercise any other right of </w:t>
            </w:r>
            <w:r>
              <w:rPr>
                <w:rFonts w:ascii="Arial" w:hAnsi="Arial" w:cs="Arial"/>
                <w:color w:val="000000"/>
                <w:sz w:val="20"/>
                <w:szCs w:val="20"/>
              </w:rPr>
              <w:t>TCA</w:t>
            </w:r>
            <w:r w:rsidRPr="0029630C">
              <w:rPr>
                <w:rFonts w:ascii="Arial" w:hAnsi="Arial" w:cs="Arial"/>
                <w:color w:val="000000"/>
                <w:sz w:val="20"/>
                <w:szCs w:val="20"/>
              </w:rPr>
              <w:t xml:space="preserve"> for an Event of Default under this Contract/Agreement.</w:t>
            </w:r>
          </w:p>
        </w:tc>
      </w:tr>
    </w:tbl>
    <w:p w14:paraId="52EB9D84" w14:textId="77777777" w:rsidR="0029630C" w:rsidRPr="0029630C" w:rsidRDefault="0029630C" w:rsidP="0029630C">
      <w:pPr>
        <w:tabs>
          <w:tab w:val="left" w:pos="1550"/>
        </w:tabs>
        <w:jc w:val="both"/>
        <w:rPr>
          <w:rFonts w:ascii="Arial" w:hAnsi="Arial" w:cs="Arial"/>
          <w:color w:val="000000"/>
          <w:sz w:val="20"/>
          <w:szCs w:val="20"/>
        </w:rPr>
      </w:pPr>
    </w:p>
    <w:p w14:paraId="3406BEE0" w14:textId="77777777" w:rsidR="0029630C" w:rsidRPr="0029630C" w:rsidRDefault="0029630C" w:rsidP="0029630C">
      <w:pPr>
        <w:rPr>
          <w:rFonts w:ascii="Arial" w:hAnsi="Arial" w:cs="Arial"/>
          <w:color w:val="000000"/>
          <w:sz w:val="20"/>
          <w:szCs w:val="20"/>
        </w:rPr>
      </w:pPr>
      <w:r w:rsidRPr="0029630C">
        <w:rPr>
          <w:rFonts w:ascii="Arial" w:hAnsi="Arial" w:cs="Arial"/>
          <w:color w:val="000000"/>
          <w:sz w:val="20"/>
          <w:szCs w:val="20"/>
        </w:rPr>
        <w:br w:type="page"/>
      </w:r>
    </w:p>
    <w:p w14:paraId="01D55CC3" w14:textId="77777777" w:rsidR="0029630C" w:rsidRPr="0029630C" w:rsidRDefault="0029630C" w:rsidP="0029630C">
      <w:pPr>
        <w:tabs>
          <w:tab w:val="left" w:pos="1550"/>
        </w:tabs>
        <w:jc w:val="center"/>
        <w:rPr>
          <w:rFonts w:ascii="Arial" w:hAnsi="Arial" w:cs="Arial"/>
          <w:b/>
          <w:bCs/>
          <w:i/>
          <w:iCs/>
          <w:color w:val="FF0000"/>
          <w:sz w:val="28"/>
          <w:szCs w:val="28"/>
        </w:rPr>
      </w:pPr>
      <w:r w:rsidRPr="0029630C">
        <w:rPr>
          <w:rFonts w:ascii="Arial" w:hAnsi="Arial" w:cs="Arial"/>
          <w:b/>
          <w:bCs/>
          <w:i/>
          <w:iCs/>
          <w:color w:val="FF0000"/>
          <w:sz w:val="28"/>
          <w:szCs w:val="28"/>
        </w:rPr>
        <w:lastRenderedPageBreak/>
        <w:t>The following applies to purchase orders with Certificate of Conformance requirements identified.</w:t>
      </w:r>
    </w:p>
    <w:p w14:paraId="71545FF5" w14:textId="77777777" w:rsidR="0029630C" w:rsidRPr="0029630C" w:rsidRDefault="0029630C" w:rsidP="0029630C">
      <w:pPr>
        <w:tabs>
          <w:tab w:val="left" w:pos="1550"/>
        </w:tabs>
        <w:jc w:val="both"/>
        <w:rPr>
          <w:rFonts w:ascii="Arial" w:hAnsi="Arial" w:cs="Arial"/>
          <w:b/>
          <w:bCs/>
          <w:color w:val="000000"/>
          <w:sz w:val="20"/>
          <w:szCs w:val="20"/>
        </w:rPr>
      </w:pPr>
    </w:p>
    <w:tbl>
      <w:tblPr>
        <w:tblStyle w:val="TableGrid"/>
        <w:tblW w:w="5000" w:type="pct"/>
        <w:tblLook w:val="04A0" w:firstRow="1" w:lastRow="0" w:firstColumn="1" w:lastColumn="0" w:noHBand="0" w:noVBand="1"/>
      </w:tblPr>
      <w:tblGrid>
        <w:gridCol w:w="3975"/>
        <w:gridCol w:w="7041"/>
      </w:tblGrid>
      <w:tr w:rsidR="0029630C" w:rsidRPr="0029630C" w14:paraId="5C728A08" w14:textId="77777777" w:rsidTr="00A01FF4">
        <w:tc>
          <w:tcPr>
            <w:tcW w:w="1804" w:type="pct"/>
            <w:shd w:val="clear" w:color="auto" w:fill="00B050"/>
          </w:tcPr>
          <w:p w14:paraId="4CF21FE9" w14:textId="77777777" w:rsidR="0029630C" w:rsidRPr="0029630C" w:rsidRDefault="0029630C" w:rsidP="0029630C">
            <w:pPr>
              <w:jc w:val="both"/>
              <w:rPr>
                <w:rFonts w:ascii="Arial" w:hAnsi="Arial" w:cs="Arial"/>
                <w:b/>
                <w:color w:val="000000"/>
                <w:sz w:val="20"/>
              </w:rPr>
            </w:pPr>
            <w:r w:rsidRPr="0029630C">
              <w:rPr>
                <w:rFonts w:ascii="Arial" w:hAnsi="Arial" w:cs="Arial"/>
                <w:b/>
                <w:color w:val="000000"/>
                <w:sz w:val="20"/>
              </w:rPr>
              <w:t>Outside Service Manufacturing</w:t>
            </w:r>
          </w:p>
        </w:tc>
        <w:tc>
          <w:tcPr>
            <w:tcW w:w="3196" w:type="pct"/>
          </w:tcPr>
          <w:p w14:paraId="7FBEF965" w14:textId="77777777" w:rsidR="0029630C" w:rsidRPr="0029630C" w:rsidRDefault="0029630C" w:rsidP="0029630C">
            <w:pPr>
              <w:jc w:val="both"/>
              <w:rPr>
                <w:rFonts w:ascii="Arial" w:hAnsi="Arial" w:cs="Arial"/>
                <w:b/>
                <w:color w:val="000000"/>
                <w:sz w:val="20"/>
              </w:rPr>
            </w:pPr>
            <w:r w:rsidRPr="0029630C">
              <w:rPr>
                <w:rFonts w:ascii="Arial" w:hAnsi="Arial" w:cs="Arial"/>
                <w:b/>
                <w:color w:val="000000"/>
                <w:sz w:val="20"/>
              </w:rPr>
              <w:t>08-19</w:t>
            </w:r>
          </w:p>
        </w:tc>
      </w:tr>
      <w:tr w:rsidR="0029630C" w:rsidRPr="0029630C" w14:paraId="133AF958" w14:textId="77777777" w:rsidTr="00A01FF4">
        <w:tc>
          <w:tcPr>
            <w:tcW w:w="1804" w:type="pct"/>
            <w:shd w:val="clear" w:color="auto" w:fill="92D050"/>
          </w:tcPr>
          <w:p w14:paraId="312635F1" w14:textId="77777777" w:rsidR="0029630C" w:rsidRPr="0029630C" w:rsidRDefault="0029630C" w:rsidP="0029630C">
            <w:pPr>
              <w:jc w:val="both"/>
              <w:rPr>
                <w:rFonts w:ascii="Arial" w:hAnsi="Arial" w:cs="Arial"/>
                <w:b/>
                <w:color w:val="000000"/>
                <w:sz w:val="20"/>
              </w:rPr>
            </w:pPr>
            <w:r w:rsidRPr="0029630C">
              <w:rPr>
                <w:rFonts w:ascii="Arial" w:hAnsi="Arial" w:cs="Arial"/>
                <w:b/>
                <w:color w:val="000000"/>
                <w:sz w:val="20"/>
              </w:rPr>
              <w:t>Outside Service Processing</w:t>
            </w:r>
          </w:p>
        </w:tc>
        <w:tc>
          <w:tcPr>
            <w:tcW w:w="3196" w:type="pct"/>
          </w:tcPr>
          <w:p w14:paraId="21F01AA5" w14:textId="77777777" w:rsidR="0029630C" w:rsidRPr="0029630C" w:rsidRDefault="0029630C" w:rsidP="0029630C">
            <w:pPr>
              <w:jc w:val="both"/>
              <w:rPr>
                <w:rFonts w:ascii="Arial" w:hAnsi="Arial" w:cs="Arial"/>
                <w:b/>
                <w:color w:val="000000"/>
                <w:sz w:val="20"/>
              </w:rPr>
            </w:pPr>
            <w:r w:rsidRPr="0029630C">
              <w:rPr>
                <w:rFonts w:ascii="Arial" w:hAnsi="Arial" w:cs="Arial"/>
                <w:b/>
                <w:color w:val="000000"/>
                <w:sz w:val="20"/>
              </w:rPr>
              <w:t>08-19, 23</w:t>
            </w:r>
          </w:p>
        </w:tc>
      </w:tr>
      <w:tr w:rsidR="0029630C" w:rsidRPr="0029630C" w14:paraId="533496D9" w14:textId="77777777" w:rsidTr="00A01FF4">
        <w:tc>
          <w:tcPr>
            <w:tcW w:w="1804" w:type="pct"/>
            <w:shd w:val="clear" w:color="auto" w:fill="FFFF00"/>
          </w:tcPr>
          <w:p w14:paraId="587C70CC" w14:textId="77777777" w:rsidR="0029630C" w:rsidRPr="0029630C" w:rsidRDefault="0029630C" w:rsidP="0029630C">
            <w:pPr>
              <w:jc w:val="both"/>
              <w:rPr>
                <w:rFonts w:ascii="Arial" w:hAnsi="Arial" w:cs="Arial"/>
                <w:b/>
                <w:color w:val="000000"/>
                <w:sz w:val="20"/>
              </w:rPr>
            </w:pPr>
            <w:r w:rsidRPr="0029630C">
              <w:rPr>
                <w:rFonts w:ascii="Arial" w:hAnsi="Arial" w:cs="Arial"/>
                <w:b/>
                <w:color w:val="000000"/>
                <w:sz w:val="20"/>
              </w:rPr>
              <w:t>Raw Material Provider</w:t>
            </w:r>
          </w:p>
        </w:tc>
        <w:tc>
          <w:tcPr>
            <w:tcW w:w="3196" w:type="pct"/>
          </w:tcPr>
          <w:p w14:paraId="3900150E" w14:textId="77777777" w:rsidR="0029630C" w:rsidRPr="0029630C" w:rsidRDefault="0029630C" w:rsidP="0029630C">
            <w:pPr>
              <w:jc w:val="both"/>
              <w:rPr>
                <w:rFonts w:ascii="Arial" w:hAnsi="Arial" w:cs="Arial"/>
                <w:b/>
                <w:color w:val="000000"/>
                <w:sz w:val="20"/>
              </w:rPr>
            </w:pPr>
            <w:r w:rsidRPr="0029630C">
              <w:rPr>
                <w:rFonts w:ascii="Arial" w:hAnsi="Arial" w:cs="Arial"/>
                <w:b/>
                <w:color w:val="000000"/>
                <w:sz w:val="20"/>
              </w:rPr>
              <w:t>08-18, 20, 22, 23</w:t>
            </w:r>
          </w:p>
        </w:tc>
      </w:tr>
      <w:tr w:rsidR="0029630C" w:rsidRPr="0029630C" w14:paraId="12BC7F24" w14:textId="77777777" w:rsidTr="00A01FF4">
        <w:tc>
          <w:tcPr>
            <w:tcW w:w="1804" w:type="pct"/>
            <w:shd w:val="clear" w:color="auto" w:fill="FFC000"/>
          </w:tcPr>
          <w:p w14:paraId="238BD7BA" w14:textId="77777777" w:rsidR="0029630C" w:rsidRPr="0029630C" w:rsidRDefault="0029630C" w:rsidP="0029630C">
            <w:pPr>
              <w:jc w:val="both"/>
              <w:rPr>
                <w:rFonts w:ascii="Arial" w:hAnsi="Arial" w:cs="Arial"/>
                <w:b/>
                <w:color w:val="000000"/>
                <w:sz w:val="20"/>
              </w:rPr>
            </w:pPr>
            <w:r w:rsidRPr="0029630C">
              <w:rPr>
                <w:rFonts w:ascii="Arial" w:hAnsi="Arial" w:cs="Arial"/>
                <w:b/>
                <w:color w:val="000000"/>
                <w:sz w:val="20"/>
              </w:rPr>
              <w:t>Hardware</w:t>
            </w:r>
          </w:p>
        </w:tc>
        <w:tc>
          <w:tcPr>
            <w:tcW w:w="3196" w:type="pct"/>
          </w:tcPr>
          <w:p w14:paraId="46DFCCB1" w14:textId="77777777" w:rsidR="0029630C" w:rsidRPr="0029630C" w:rsidRDefault="0029630C" w:rsidP="0029630C">
            <w:pPr>
              <w:jc w:val="both"/>
              <w:rPr>
                <w:rFonts w:ascii="Arial" w:hAnsi="Arial" w:cs="Arial"/>
                <w:b/>
                <w:color w:val="000000"/>
                <w:sz w:val="20"/>
              </w:rPr>
            </w:pPr>
            <w:r w:rsidRPr="0029630C">
              <w:rPr>
                <w:rFonts w:ascii="Arial" w:hAnsi="Arial" w:cs="Arial"/>
                <w:b/>
                <w:color w:val="000000"/>
                <w:sz w:val="20"/>
              </w:rPr>
              <w:t>08-18, 21-22, 23</w:t>
            </w:r>
          </w:p>
        </w:tc>
      </w:tr>
      <w:tr w:rsidR="0029630C" w:rsidRPr="0029630C" w14:paraId="7A705069" w14:textId="77777777" w:rsidTr="00A01FF4">
        <w:tc>
          <w:tcPr>
            <w:tcW w:w="1804" w:type="pct"/>
            <w:shd w:val="clear" w:color="auto" w:fill="E5B8B7" w:themeFill="accent2" w:themeFillTint="66"/>
          </w:tcPr>
          <w:p w14:paraId="64663D93" w14:textId="77777777" w:rsidR="0029630C" w:rsidRPr="0029630C" w:rsidRDefault="0029630C" w:rsidP="0029630C">
            <w:pPr>
              <w:jc w:val="both"/>
              <w:rPr>
                <w:rFonts w:ascii="Arial" w:hAnsi="Arial" w:cs="Arial"/>
                <w:b/>
                <w:color w:val="000000"/>
                <w:sz w:val="20"/>
              </w:rPr>
            </w:pPr>
            <w:r w:rsidRPr="0029630C">
              <w:rPr>
                <w:rFonts w:ascii="Arial" w:hAnsi="Arial" w:cs="Arial"/>
                <w:b/>
                <w:color w:val="000000"/>
                <w:sz w:val="20"/>
              </w:rPr>
              <w:t>Service</w:t>
            </w:r>
          </w:p>
        </w:tc>
        <w:tc>
          <w:tcPr>
            <w:tcW w:w="3196" w:type="pct"/>
          </w:tcPr>
          <w:p w14:paraId="415524C4" w14:textId="77777777" w:rsidR="0029630C" w:rsidRPr="0029630C" w:rsidRDefault="0029630C" w:rsidP="0029630C">
            <w:pPr>
              <w:jc w:val="both"/>
              <w:rPr>
                <w:rFonts w:ascii="Arial" w:hAnsi="Arial" w:cs="Arial"/>
                <w:b/>
                <w:color w:val="000000"/>
                <w:sz w:val="20"/>
              </w:rPr>
            </w:pPr>
            <w:r w:rsidRPr="0029630C">
              <w:rPr>
                <w:rFonts w:ascii="Arial" w:hAnsi="Arial" w:cs="Arial"/>
                <w:b/>
                <w:color w:val="000000"/>
                <w:sz w:val="20"/>
              </w:rPr>
              <w:t>08-18, 24</w:t>
            </w:r>
          </w:p>
        </w:tc>
      </w:tr>
    </w:tbl>
    <w:p w14:paraId="41C9CAD9" w14:textId="77777777" w:rsidR="0029630C" w:rsidRDefault="0029630C" w:rsidP="0029630C">
      <w:pPr>
        <w:tabs>
          <w:tab w:val="left" w:pos="1550"/>
        </w:tabs>
        <w:jc w:val="both"/>
        <w:rPr>
          <w:rFonts w:ascii="Arial" w:hAnsi="Arial" w:cs="Arial"/>
          <w:color w:val="000000"/>
          <w:sz w:val="20"/>
          <w:szCs w:val="20"/>
        </w:rPr>
      </w:pPr>
    </w:p>
    <w:p w14:paraId="2CA689D7" w14:textId="77777777" w:rsidR="002D714F" w:rsidRPr="0029630C" w:rsidRDefault="002D714F" w:rsidP="0029630C">
      <w:pPr>
        <w:tabs>
          <w:tab w:val="left" w:pos="1550"/>
        </w:tabs>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985"/>
        <w:gridCol w:w="1800"/>
        <w:gridCol w:w="7429"/>
      </w:tblGrid>
      <w:tr w:rsidR="0029630C" w:rsidRPr="0029630C" w14:paraId="2FEDF06C" w14:textId="77777777" w:rsidTr="006C6422">
        <w:tc>
          <w:tcPr>
            <w:tcW w:w="985" w:type="dxa"/>
            <w:shd w:val="clear" w:color="auto" w:fill="D6E3BC" w:themeFill="accent3" w:themeFillTint="66"/>
            <w:vAlign w:val="center"/>
          </w:tcPr>
          <w:p w14:paraId="0F0D4DD0"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color w:val="000000"/>
                <w:sz w:val="20"/>
                <w:szCs w:val="20"/>
              </w:rPr>
              <w:t>Number</w:t>
            </w:r>
          </w:p>
        </w:tc>
        <w:tc>
          <w:tcPr>
            <w:tcW w:w="1800" w:type="dxa"/>
            <w:shd w:val="clear" w:color="auto" w:fill="D6E3BC" w:themeFill="accent3" w:themeFillTint="66"/>
            <w:vAlign w:val="center"/>
          </w:tcPr>
          <w:p w14:paraId="0C6EE754" w14:textId="77777777" w:rsidR="0029630C" w:rsidRPr="0029630C" w:rsidRDefault="0029630C" w:rsidP="0029630C">
            <w:pPr>
              <w:tabs>
                <w:tab w:val="left" w:pos="1550"/>
              </w:tabs>
              <w:jc w:val="both"/>
              <w:rPr>
                <w:rFonts w:ascii="Arial" w:hAnsi="Arial" w:cs="Arial"/>
                <w:b/>
                <w:color w:val="000000"/>
                <w:sz w:val="20"/>
                <w:szCs w:val="20"/>
              </w:rPr>
            </w:pPr>
            <w:r w:rsidRPr="0029630C">
              <w:rPr>
                <w:rFonts w:ascii="Arial" w:hAnsi="Arial" w:cs="Arial"/>
                <w:b/>
                <w:color w:val="000000"/>
                <w:sz w:val="20"/>
                <w:szCs w:val="20"/>
              </w:rPr>
              <w:t>Title</w:t>
            </w:r>
          </w:p>
        </w:tc>
        <w:tc>
          <w:tcPr>
            <w:tcW w:w="7429" w:type="dxa"/>
            <w:shd w:val="clear" w:color="auto" w:fill="D6E3BC" w:themeFill="accent3" w:themeFillTint="66"/>
            <w:vAlign w:val="center"/>
          </w:tcPr>
          <w:p w14:paraId="15AD2EED" w14:textId="77777777" w:rsidR="0029630C" w:rsidRPr="0029630C" w:rsidRDefault="0029630C" w:rsidP="0029630C">
            <w:pPr>
              <w:tabs>
                <w:tab w:val="left" w:pos="1550"/>
              </w:tabs>
              <w:jc w:val="both"/>
              <w:rPr>
                <w:rFonts w:ascii="Arial" w:hAnsi="Arial" w:cs="Arial"/>
                <w:bCs/>
                <w:color w:val="000000"/>
                <w:sz w:val="20"/>
                <w:szCs w:val="20"/>
              </w:rPr>
            </w:pPr>
            <w:r w:rsidRPr="0029630C">
              <w:rPr>
                <w:rFonts w:ascii="Arial" w:hAnsi="Arial" w:cs="Arial"/>
                <w:b/>
                <w:color w:val="000000"/>
                <w:sz w:val="20"/>
                <w:szCs w:val="20"/>
              </w:rPr>
              <w:t>Description</w:t>
            </w:r>
          </w:p>
        </w:tc>
      </w:tr>
      <w:tr w:rsidR="0029630C" w:rsidRPr="0029630C" w14:paraId="3BE960BB" w14:textId="77777777" w:rsidTr="006C6422">
        <w:tc>
          <w:tcPr>
            <w:tcW w:w="985" w:type="dxa"/>
            <w:vAlign w:val="center"/>
          </w:tcPr>
          <w:p w14:paraId="562D2D29"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08</w:t>
            </w:r>
          </w:p>
        </w:tc>
        <w:tc>
          <w:tcPr>
            <w:tcW w:w="1800" w:type="dxa"/>
            <w:vAlign w:val="center"/>
          </w:tcPr>
          <w:p w14:paraId="1E2A5424" w14:textId="77777777" w:rsidR="0029630C" w:rsidRPr="0029630C" w:rsidRDefault="0029630C" w:rsidP="0029630C">
            <w:pPr>
              <w:tabs>
                <w:tab w:val="left" w:pos="1550"/>
              </w:tabs>
              <w:jc w:val="both"/>
              <w:rPr>
                <w:rFonts w:ascii="Arial" w:hAnsi="Arial" w:cs="Arial"/>
                <w:color w:val="000000"/>
                <w:sz w:val="20"/>
                <w:szCs w:val="20"/>
              </w:rPr>
            </w:pPr>
            <w:r w:rsidRPr="0029630C">
              <w:rPr>
                <w:rFonts w:ascii="Arial" w:hAnsi="Arial" w:cs="Arial"/>
                <w:b/>
                <w:color w:val="000000"/>
                <w:sz w:val="20"/>
                <w:szCs w:val="20"/>
              </w:rPr>
              <w:t>Quality Management System</w:t>
            </w:r>
          </w:p>
        </w:tc>
        <w:tc>
          <w:tcPr>
            <w:tcW w:w="7429" w:type="dxa"/>
            <w:vAlign w:val="center"/>
          </w:tcPr>
          <w:p w14:paraId="58EA9F2D" w14:textId="77777777" w:rsidR="0029630C" w:rsidRPr="0029630C" w:rsidRDefault="0029630C" w:rsidP="0029630C">
            <w:pPr>
              <w:tabs>
                <w:tab w:val="left" w:pos="1550"/>
              </w:tabs>
              <w:jc w:val="both"/>
              <w:rPr>
                <w:rFonts w:ascii="Arial" w:hAnsi="Arial" w:cs="Arial"/>
                <w:color w:val="000000"/>
                <w:sz w:val="20"/>
                <w:szCs w:val="20"/>
              </w:rPr>
            </w:pPr>
            <w:r w:rsidRPr="0029630C">
              <w:rPr>
                <w:rFonts w:ascii="Arial" w:hAnsi="Arial" w:cs="Arial"/>
                <w:bCs/>
                <w:color w:val="000000"/>
                <w:sz w:val="20"/>
                <w:szCs w:val="20"/>
              </w:rPr>
              <w:t>Supplier shall ensure that it maintains a QMS that conforms to AS9100, ISO9001, ISO 17025, Nadcap AC700, A2LA or other industry accepted 3</w:t>
            </w:r>
            <w:r w:rsidRPr="0029630C">
              <w:rPr>
                <w:rFonts w:ascii="Arial" w:hAnsi="Arial" w:cs="Arial"/>
                <w:bCs/>
                <w:color w:val="000000"/>
                <w:sz w:val="20"/>
                <w:szCs w:val="20"/>
                <w:vertAlign w:val="superscript"/>
              </w:rPr>
              <w:t>rd</w:t>
            </w:r>
            <w:r w:rsidRPr="0029630C">
              <w:rPr>
                <w:rFonts w:ascii="Arial" w:hAnsi="Arial" w:cs="Arial"/>
                <w:bCs/>
                <w:color w:val="000000"/>
                <w:sz w:val="20"/>
                <w:szCs w:val="20"/>
              </w:rPr>
              <w:t xml:space="preserve"> party accreditation</w:t>
            </w:r>
          </w:p>
        </w:tc>
      </w:tr>
      <w:tr w:rsidR="0029630C" w:rsidRPr="0029630C" w14:paraId="56066930" w14:textId="77777777" w:rsidTr="006C6422">
        <w:tc>
          <w:tcPr>
            <w:tcW w:w="985" w:type="dxa"/>
            <w:vAlign w:val="center"/>
          </w:tcPr>
          <w:p w14:paraId="0330C88B"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09</w:t>
            </w:r>
          </w:p>
        </w:tc>
        <w:tc>
          <w:tcPr>
            <w:tcW w:w="1800" w:type="dxa"/>
            <w:vAlign w:val="center"/>
          </w:tcPr>
          <w:p w14:paraId="018A3179" w14:textId="77777777" w:rsidR="0029630C" w:rsidRPr="0029630C" w:rsidRDefault="0029630C" w:rsidP="0029630C">
            <w:pPr>
              <w:tabs>
                <w:tab w:val="left" w:pos="1550"/>
              </w:tabs>
              <w:jc w:val="both"/>
              <w:rPr>
                <w:rFonts w:ascii="Arial" w:hAnsi="Arial" w:cs="Arial"/>
                <w:b/>
                <w:color w:val="000000"/>
                <w:sz w:val="20"/>
                <w:szCs w:val="20"/>
              </w:rPr>
            </w:pPr>
            <w:r w:rsidRPr="0029630C">
              <w:rPr>
                <w:rFonts w:ascii="Arial" w:hAnsi="Arial" w:cs="Arial"/>
                <w:b/>
                <w:bCs/>
                <w:color w:val="000000"/>
                <w:sz w:val="20"/>
                <w:szCs w:val="20"/>
              </w:rPr>
              <w:t>Quality Records</w:t>
            </w:r>
          </w:p>
        </w:tc>
        <w:tc>
          <w:tcPr>
            <w:tcW w:w="7429" w:type="dxa"/>
          </w:tcPr>
          <w:p w14:paraId="2D98B28C" w14:textId="09066AD3" w:rsidR="0029630C" w:rsidRPr="0029630C" w:rsidRDefault="0029630C" w:rsidP="0029630C">
            <w:pPr>
              <w:tabs>
                <w:tab w:val="left" w:pos="1550"/>
              </w:tabs>
              <w:jc w:val="both"/>
              <w:rPr>
                <w:rFonts w:ascii="Arial" w:hAnsi="Arial" w:cs="Arial"/>
                <w:bCs/>
                <w:color w:val="000000"/>
                <w:sz w:val="20"/>
                <w:szCs w:val="20"/>
              </w:rPr>
            </w:pPr>
            <w:r w:rsidRPr="0029630C">
              <w:rPr>
                <w:rFonts w:ascii="Arial" w:hAnsi="Arial" w:cs="Arial"/>
                <w:color w:val="000000"/>
                <w:sz w:val="20"/>
                <w:szCs w:val="20"/>
              </w:rPr>
              <w:t xml:space="preserve">Records which are the property of, or pertain to, </w:t>
            </w:r>
            <w:r>
              <w:rPr>
                <w:rFonts w:ascii="Arial" w:hAnsi="Arial" w:cs="Arial"/>
                <w:color w:val="000000"/>
                <w:sz w:val="20"/>
                <w:szCs w:val="20"/>
              </w:rPr>
              <w:t>TCA</w:t>
            </w:r>
            <w:r w:rsidRPr="0029630C">
              <w:rPr>
                <w:rFonts w:ascii="Arial" w:hAnsi="Arial" w:cs="Arial"/>
                <w:color w:val="000000"/>
                <w:sz w:val="20"/>
                <w:szCs w:val="20"/>
              </w:rPr>
              <w:t xml:space="preserve"> contracts or POs, are not disposed of without </w:t>
            </w:r>
            <w:r>
              <w:rPr>
                <w:rFonts w:ascii="Arial" w:hAnsi="Arial" w:cs="Arial"/>
                <w:color w:val="000000"/>
                <w:sz w:val="20"/>
                <w:szCs w:val="20"/>
              </w:rPr>
              <w:t>TCA</w:t>
            </w:r>
            <w:r w:rsidRPr="0029630C">
              <w:rPr>
                <w:rFonts w:ascii="Arial" w:hAnsi="Arial" w:cs="Arial"/>
                <w:color w:val="000000"/>
                <w:sz w:val="20"/>
                <w:szCs w:val="20"/>
              </w:rPr>
              <w:t xml:space="preserve"> written consent. Records shall be legible and stored in a suitable environment to prevent damage, deterioration, or loss.</w:t>
            </w:r>
          </w:p>
        </w:tc>
      </w:tr>
      <w:tr w:rsidR="0029630C" w:rsidRPr="0029630C" w14:paraId="27BCA85E" w14:textId="77777777" w:rsidTr="006C6422">
        <w:tc>
          <w:tcPr>
            <w:tcW w:w="985" w:type="dxa"/>
            <w:vAlign w:val="center"/>
          </w:tcPr>
          <w:p w14:paraId="4EFE364F"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10</w:t>
            </w:r>
          </w:p>
        </w:tc>
        <w:tc>
          <w:tcPr>
            <w:tcW w:w="1800" w:type="dxa"/>
            <w:vAlign w:val="center"/>
          </w:tcPr>
          <w:p w14:paraId="09764B05" w14:textId="77777777" w:rsidR="0029630C" w:rsidRPr="0029630C" w:rsidRDefault="0029630C" w:rsidP="0029630C">
            <w:pPr>
              <w:tabs>
                <w:tab w:val="left" w:pos="1550"/>
              </w:tabs>
              <w:jc w:val="both"/>
              <w:rPr>
                <w:rFonts w:ascii="Arial" w:hAnsi="Arial" w:cs="Arial"/>
                <w:b/>
                <w:bCs/>
                <w:color w:val="000000"/>
                <w:sz w:val="20"/>
                <w:szCs w:val="20"/>
              </w:rPr>
            </w:pPr>
            <w:r w:rsidRPr="0029630C">
              <w:rPr>
                <w:rFonts w:ascii="Arial" w:hAnsi="Arial" w:cs="Arial"/>
                <w:b/>
                <w:bCs/>
                <w:color w:val="000000"/>
                <w:sz w:val="20"/>
                <w:szCs w:val="20"/>
              </w:rPr>
              <w:t>Right of Entry</w:t>
            </w:r>
          </w:p>
        </w:tc>
        <w:tc>
          <w:tcPr>
            <w:tcW w:w="7429" w:type="dxa"/>
            <w:vAlign w:val="center"/>
          </w:tcPr>
          <w:p w14:paraId="1A28BBE3" w14:textId="76A5A787" w:rsidR="0029630C" w:rsidRPr="0029630C" w:rsidRDefault="0029630C" w:rsidP="0029630C">
            <w:pPr>
              <w:tabs>
                <w:tab w:val="left" w:pos="1550"/>
              </w:tabs>
              <w:jc w:val="both"/>
              <w:rPr>
                <w:rFonts w:ascii="Arial" w:hAnsi="Arial" w:cs="Arial"/>
                <w:color w:val="000000"/>
                <w:sz w:val="20"/>
                <w:szCs w:val="20"/>
              </w:rPr>
            </w:pPr>
            <w:r w:rsidRPr="0029630C">
              <w:rPr>
                <w:rFonts w:ascii="Arial" w:hAnsi="Arial" w:cs="Arial"/>
                <w:color w:val="000000"/>
                <w:sz w:val="20"/>
                <w:szCs w:val="20"/>
              </w:rPr>
              <w:t xml:space="preserve">Supplier shall grant reasonable access of the Supplier’s facilities to representatives of </w:t>
            </w:r>
            <w:r>
              <w:rPr>
                <w:rFonts w:ascii="Arial" w:hAnsi="Arial" w:cs="Arial"/>
                <w:color w:val="000000"/>
                <w:sz w:val="20"/>
                <w:szCs w:val="20"/>
              </w:rPr>
              <w:t>TCA</w:t>
            </w:r>
            <w:r w:rsidRPr="0029630C">
              <w:rPr>
                <w:rFonts w:ascii="Arial" w:hAnsi="Arial" w:cs="Arial"/>
                <w:color w:val="000000"/>
                <w:sz w:val="20"/>
                <w:szCs w:val="20"/>
              </w:rPr>
              <w:t>, its customers, US government and/or regulatory agencies for the purpose of evaluating Suppliers’ conformance to all purchase order requirements.  This shall include all levels of the Supplier’s sub-tiers facilities.</w:t>
            </w:r>
          </w:p>
        </w:tc>
      </w:tr>
      <w:tr w:rsidR="0029630C" w:rsidRPr="0029630C" w14:paraId="3A007557" w14:textId="77777777" w:rsidTr="006C6422">
        <w:tc>
          <w:tcPr>
            <w:tcW w:w="985" w:type="dxa"/>
            <w:vAlign w:val="center"/>
          </w:tcPr>
          <w:p w14:paraId="0B93DAC5"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11</w:t>
            </w:r>
          </w:p>
        </w:tc>
        <w:tc>
          <w:tcPr>
            <w:tcW w:w="1800" w:type="dxa"/>
            <w:vAlign w:val="center"/>
          </w:tcPr>
          <w:p w14:paraId="423C6905" w14:textId="77777777" w:rsidR="0029630C" w:rsidRPr="0029630C" w:rsidRDefault="0029630C" w:rsidP="0029630C">
            <w:pPr>
              <w:tabs>
                <w:tab w:val="left" w:pos="1550"/>
              </w:tabs>
              <w:jc w:val="both"/>
              <w:rPr>
                <w:rFonts w:ascii="Arial" w:hAnsi="Arial" w:cs="Arial"/>
                <w:b/>
                <w:color w:val="000000"/>
                <w:sz w:val="20"/>
                <w:szCs w:val="20"/>
              </w:rPr>
            </w:pPr>
            <w:r w:rsidRPr="0029630C">
              <w:rPr>
                <w:rFonts w:ascii="Arial" w:hAnsi="Arial" w:cs="Arial"/>
                <w:b/>
                <w:color w:val="000000"/>
                <w:sz w:val="20"/>
                <w:szCs w:val="20"/>
              </w:rPr>
              <w:t>Special Requirements</w:t>
            </w:r>
          </w:p>
        </w:tc>
        <w:tc>
          <w:tcPr>
            <w:tcW w:w="7429" w:type="dxa"/>
            <w:vAlign w:val="center"/>
          </w:tcPr>
          <w:p w14:paraId="2295BA29" w14:textId="77777777" w:rsidR="0029630C" w:rsidRPr="0029630C" w:rsidRDefault="0029630C" w:rsidP="0029630C">
            <w:pPr>
              <w:tabs>
                <w:tab w:val="left" w:pos="1550"/>
              </w:tabs>
              <w:jc w:val="both"/>
              <w:rPr>
                <w:rFonts w:ascii="Arial" w:hAnsi="Arial" w:cs="Arial"/>
                <w:bCs/>
                <w:color w:val="000000"/>
                <w:sz w:val="20"/>
                <w:szCs w:val="20"/>
              </w:rPr>
            </w:pPr>
            <w:r w:rsidRPr="0029630C">
              <w:rPr>
                <w:rFonts w:ascii="Arial" w:hAnsi="Arial" w:cs="Arial"/>
                <w:bCs/>
                <w:color w:val="000000"/>
                <w:sz w:val="20"/>
                <w:szCs w:val="20"/>
              </w:rPr>
              <w:t xml:space="preserve">Engineering identified special requirements, critical items, or key characteristics shall be verified. </w:t>
            </w:r>
          </w:p>
          <w:p w14:paraId="65138C76" w14:textId="77777777" w:rsidR="0029630C" w:rsidRPr="0029630C" w:rsidRDefault="0029630C" w:rsidP="0029630C">
            <w:pPr>
              <w:tabs>
                <w:tab w:val="left" w:pos="1550"/>
              </w:tabs>
              <w:jc w:val="both"/>
              <w:rPr>
                <w:rFonts w:ascii="Arial" w:hAnsi="Arial" w:cs="Arial"/>
                <w:bCs/>
                <w:color w:val="000000"/>
                <w:sz w:val="20"/>
                <w:szCs w:val="20"/>
              </w:rPr>
            </w:pPr>
            <w:r w:rsidRPr="0029630C">
              <w:rPr>
                <w:rFonts w:ascii="Arial" w:hAnsi="Arial" w:cs="Arial"/>
                <w:bCs/>
                <w:color w:val="000000"/>
                <w:sz w:val="20"/>
                <w:szCs w:val="20"/>
              </w:rPr>
              <w:t>All test, inspection, and verification (including production process verification) activities must be completed prior to shipment and a record retained.</w:t>
            </w:r>
          </w:p>
        </w:tc>
      </w:tr>
      <w:tr w:rsidR="0029630C" w:rsidRPr="0029630C" w14:paraId="4BC61D89" w14:textId="77777777" w:rsidTr="006C6422">
        <w:tc>
          <w:tcPr>
            <w:tcW w:w="985" w:type="dxa"/>
            <w:vAlign w:val="center"/>
          </w:tcPr>
          <w:p w14:paraId="3EA268B7"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12</w:t>
            </w:r>
          </w:p>
        </w:tc>
        <w:tc>
          <w:tcPr>
            <w:tcW w:w="1800" w:type="dxa"/>
            <w:vAlign w:val="center"/>
          </w:tcPr>
          <w:p w14:paraId="779813B6" w14:textId="77777777" w:rsidR="0029630C" w:rsidRPr="0029630C" w:rsidRDefault="0029630C" w:rsidP="0029630C">
            <w:pPr>
              <w:tabs>
                <w:tab w:val="left" w:pos="1550"/>
              </w:tabs>
              <w:jc w:val="both"/>
              <w:rPr>
                <w:rFonts w:ascii="Arial" w:hAnsi="Arial" w:cs="Arial"/>
                <w:b/>
                <w:color w:val="000000"/>
                <w:sz w:val="20"/>
                <w:szCs w:val="20"/>
              </w:rPr>
            </w:pPr>
            <w:r w:rsidRPr="0029630C">
              <w:rPr>
                <w:rFonts w:ascii="Arial" w:hAnsi="Arial" w:cs="Arial"/>
                <w:b/>
                <w:color w:val="000000"/>
                <w:sz w:val="20"/>
                <w:szCs w:val="20"/>
              </w:rPr>
              <w:t>Statistical Acceptance</w:t>
            </w:r>
          </w:p>
        </w:tc>
        <w:tc>
          <w:tcPr>
            <w:tcW w:w="7429" w:type="dxa"/>
            <w:vAlign w:val="center"/>
          </w:tcPr>
          <w:p w14:paraId="3415058E" w14:textId="6B30E52D" w:rsidR="002D714F" w:rsidRDefault="002D714F" w:rsidP="0029630C">
            <w:pPr>
              <w:tabs>
                <w:tab w:val="left" w:pos="1550"/>
              </w:tabs>
              <w:jc w:val="both"/>
              <w:rPr>
                <w:rFonts w:ascii="Arial" w:hAnsi="Arial" w:cs="Arial"/>
                <w:bCs/>
                <w:color w:val="000000"/>
                <w:sz w:val="20"/>
                <w:szCs w:val="20"/>
              </w:rPr>
            </w:pPr>
            <w:r>
              <w:rPr>
                <w:rFonts w:ascii="Arial" w:hAnsi="Arial" w:cs="Arial"/>
                <w:bCs/>
                <w:color w:val="000000"/>
                <w:sz w:val="20"/>
                <w:szCs w:val="20"/>
              </w:rPr>
              <w:t>Product sampling shall be based on statistically established plan.</w:t>
            </w:r>
          </w:p>
          <w:p w14:paraId="20392827" w14:textId="000DFFA5" w:rsidR="0029630C" w:rsidRPr="0029630C" w:rsidRDefault="0029630C" w:rsidP="0029630C">
            <w:pPr>
              <w:tabs>
                <w:tab w:val="left" w:pos="1550"/>
              </w:tabs>
              <w:jc w:val="both"/>
              <w:rPr>
                <w:rFonts w:ascii="Arial" w:hAnsi="Arial" w:cs="Arial"/>
                <w:bCs/>
                <w:color w:val="000000"/>
                <w:sz w:val="20"/>
                <w:szCs w:val="20"/>
              </w:rPr>
            </w:pPr>
            <w:r w:rsidRPr="0029630C">
              <w:rPr>
                <w:rFonts w:ascii="Arial" w:hAnsi="Arial" w:cs="Arial"/>
                <w:bCs/>
                <w:color w:val="000000"/>
                <w:sz w:val="20"/>
                <w:szCs w:val="20"/>
              </w:rPr>
              <w:t>When sampling is utilized C=0 acceptance shall be applied. No other sampling allowed. Compliance to AS9138 (Statistical Product Acceptance)</w:t>
            </w:r>
            <w:r>
              <w:rPr>
                <w:rFonts w:ascii="Arial" w:hAnsi="Arial" w:cs="Arial"/>
                <w:bCs/>
                <w:color w:val="000000"/>
                <w:sz w:val="20"/>
                <w:szCs w:val="20"/>
              </w:rPr>
              <w:t xml:space="preserve"> and/or Zero Acceptance Number Sampling Plans 6</w:t>
            </w:r>
            <w:r w:rsidRPr="0029630C">
              <w:rPr>
                <w:rFonts w:ascii="Arial" w:hAnsi="Arial" w:cs="Arial"/>
                <w:bCs/>
                <w:color w:val="000000"/>
                <w:sz w:val="20"/>
                <w:szCs w:val="20"/>
                <w:vertAlign w:val="superscript"/>
              </w:rPr>
              <w:t>th</w:t>
            </w:r>
            <w:r>
              <w:rPr>
                <w:rFonts w:ascii="Arial" w:hAnsi="Arial" w:cs="Arial"/>
                <w:bCs/>
                <w:color w:val="000000"/>
                <w:sz w:val="20"/>
                <w:szCs w:val="20"/>
              </w:rPr>
              <w:t xml:space="preserve"> Edition</w:t>
            </w:r>
            <w:r w:rsidRPr="0029630C">
              <w:rPr>
                <w:rFonts w:ascii="Arial" w:hAnsi="Arial" w:cs="Arial"/>
                <w:bCs/>
                <w:color w:val="000000"/>
                <w:sz w:val="20"/>
                <w:szCs w:val="20"/>
              </w:rPr>
              <w:t xml:space="preserve"> preferred.</w:t>
            </w:r>
          </w:p>
        </w:tc>
      </w:tr>
      <w:tr w:rsidR="0029630C" w:rsidRPr="0029630C" w14:paraId="5900C81C" w14:textId="77777777" w:rsidTr="006C6422">
        <w:tc>
          <w:tcPr>
            <w:tcW w:w="985" w:type="dxa"/>
            <w:vAlign w:val="center"/>
          </w:tcPr>
          <w:p w14:paraId="0A67E18C"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13</w:t>
            </w:r>
          </w:p>
        </w:tc>
        <w:tc>
          <w:tcPr>
            <w:tcW w:w="1800" w:type="dxa"/>
            <w:vAlign w:val="center"/>
          </w:tcPr>
          <w:p w14:paraId="4E4463FE" w14:textId="77777777" w:rsidR="0029630C" w:rsidRPr="0029630C" w:rsidRDefault="0029630C" w:rsidP="0029630C">
            <w:pPr>
              <w:tabs>
                <w:tab w:val="left" w:pos="1550"/>
              </w:tabs>
              <w:jc w:val="both"/>
              <w:rPr>
                <w:rFonts w:ascii="Arial" w:hAnsi="Arial" w:cs="Arial"/>
                <w:b/>
                <w:color w:val="000000"/>
                <w:sz w:val="20"/>
                <w:szCs w:val="20"/>
              </w:rPr>
            </w:pPr>
            <w:r w:rsidRPr="0029630C">
              <w:rPr>
                <w:rFonts w:ascii="Arial" w:hAnsi="Arial" w:cs="Arial"/>
                <w:b/>
                <w:color w:val="000000"/>
                <w:sz w:val="20"/>
                <w:szCs w:val="20"/>
              </w:rPr>
              <w:t>No Substitutions / Changes</w:t>
            </w:r>
          </w:p>
        </w:tc>
        <w:tc>
          <w:tcPr>
            <w:tcW w:w="7429" w:type="dxa"/>
          </w:tcPr>
          <w:p w14:paraId="30BCE097" w14:textId="13D5AA65" w:rsidR="0029630C" w:rsidRPr="0029630C" w:rsidRDefault="0029630C" w:rsidP="0029630C">
            <w:pPr>
              <w:tabs>
                <w:tab w:val="left" w:pos="1550"/>
              </w:tabs>
              <w:jc w:val="both"/>
              <w:rPr>
                <w:rFonts w:ascii="Arial" w:hAnsi="Arial" w:cs="Arial"/>
                <w:bCs/>
                <w:color w:val="000000"/>
                <w:sz w:val="20"/>
                <w:szCs w:val="20"/>
              </w:rPr>
            </w:pPr>
            <w:r w:rsidRPr="0029630C">
              <w:rPr>
                <w:rFonts w:ascii="Arial" w:hAnsi="Arial" w:cs="Arial"/>
                <w:color w:val="000000"/>
                <w:sz w:val="20"/>
                <w:szCs w:val="20"/>
              </w:rPr>
              <w:t xml:space="preserve">Unless authorized in writing by </w:t>
            </w:r>
            <w:r>
              <w:rPr>
                <w:rFonts w:ascii="Arial" w:hAnsi="Arial" w:cs="Arial"/>
                <w:color w:val="000000"/>
                <w:sz w:val="20"/>
                <w:szCs w:val="20"/>
              </w:rPr>
              <w:t>TCA</w:t>
            </w:r>
            <w:r w:rsidRPr="0029630C">
              <w:rPr>
                <w:rFonts w:ascii="Arial" w:hAnsi="Arial" w:cs="Arial"/>
                <w:color w:val="000000"/>
                <w:sz w:val="20"/>
                <w:szCs w:val="20"/>
              </w:rPr>
              <w:t xml:space="preserve">, the Supplier shall not make any substitutions or changes to processes or materials.  Items furnished under this Purchase Order shall be identical in fit, form, and function to product previously accepted by </w:t>
            </w:r>
            <w:r>
              <w:rPr>
                <w:rFonts w:ascii="Arial" w:hAnsi="Arial" w:cs="Arial"/>
                <w:color w:val="000000"/>
                <w:sz w:val="20"/>
                <w:szCs w:val="20"/>
              </w:rPr>
              <w:t>TCA</w:t>
            </w:r>
            <w:r w:rsidRPr="0029630C">
              <w:rPr>
                <w:rFonts w:ascii="Arial" w:hAnsi="Arial" w:cs="Arial"/>
                <w:color w:val="000000"/>
                <w:sz w:val="20"/>
                <w:szCs w:val="20"/>
              </w:rPr>
              <w:t>. Supplier shall notify the organization of changes to processes, products, or services, including changes of their external providers or location of manufacture, and obtain the organization’s approval.</w:t>
            </w:r>
          </w:p>
        </w:tc>
      </w:tr>
      <w:tr w:rsidR="0029630C" w:rsidRPr="0029630C" w14:paraId="1573D483" w14:textId="77777777" w:rsidTr="006C6422">
        <w:tc>
          <w:tcPr>
            <w:tcW w:w="985" w:type="dxa"/>
            <w:vAlign w:val="center"/>
          </w:tcPr>
          <w:p w14:paraId="0E09D069"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14</w:t>
            </w:r>
          </w:p>
        </w:tc>
        <w:tc>
          <w:tcPr>
            <w:tcW w:w="1800" w:type="dxa"/>
            <w:vAlign w:val="center"/>
          </w:tcPr>
          <w:p w14:paraId="298D17C0" w14:textId="77777777" w:rsidR="0029630C" w:rsidRPr="0029630C" w:rsidRDefault="0029630C" w:rsidP="0029630C">
            <w:pPr>
              <w:tabs>
                <w:tab w:val="left" w:pos="1550"/>
              </w:tabs>
              <w:jc w:val="both"/>
              <w:rPr>
                <w:rFonts w:ascii="Arial" w:hAnsi="Arial" w:cs="Arial"/>
                <w:b/>
                <w:color w:val="000000"/>
                <w:sz w:val="20"/>
                <w:szCs w:val="20"/>
              </w:rPr>
            </w:pPr>
            <w:r w:rsidRPr="0029630C">
              <w:rPr>
                <w:rFonts w:ascii="Arial" w:hAnsi="Arial" w:cs="Arial"/>
                <w:b/>
                <w:bCs/>
                <w:color w:val="000000"/>
                <w:sz w:val="20"/>
                <w:szCs w:val="20"/>
              </w:rPr>
              <w:t>Sub-contracting</w:t>
            </w:r>
          </w:p>
        </w:tc>
        <w:tc>
          <w:tcPr>
            <w:tcW w:w="7429" w:type="dxa"/>
            <w:vAlign w:val="center"/>
          </w:tcPr>
          <w:p w14:paraId="24D4DECB" w14:textId="40C1F28E" w:rsidR="0029630C" w:rsidRPr="0029630C" w:rsidRDefault="0029630C" w:rsidP="0029630C">
            <w:pPr>
              <w:tabs>
                <w:tab w:val="left" w:pos="1550"/>
              </w:tabs>
              <w:jc w:val="both"/>
              <w:rPr>
                <w:rFonts w:ascii="Arial" w:hAnsi="Arial" w:cs="Arial"/>
                <w:bCs/>
                <w:color w:val="000000"/>
                <w:sz w:val="20"/>
                <w:szCs w:val="20"/>
              </w:rPr>
            </w:pPr>
            <w:r w:rsidRPr="0029630C">
              <w:rPr>
                <w:rFonts w:ascii="Arial" w:hAnsi="Arial" w:cs="Arial"/>
                <w:color w:val="000000"/>
                <w:sz w:val="20"/>
                <w:szCs w:val="20"/>
              </w:rPr>
              <w:t xml:space="preserve">No sub-contracting is allowed without </w:t>
            </w:r>
            <w:r>
              <w:rPr>
                <w:rFonts w:ascii="Arial" w:hAnsi="Arial" w:cs="Arial"/>
                <w:color w:val="000000"/>
                <w:sz w:val="20"/>
                <w:szCs w:val="20"/>
              </w:rPr>
              <w:t>TCA</w:t>
            </w:r>
            <w:r w:rsidRPr="0029630C">
              <w:rPr>
                <w:rFonts w:ascii="Arial" w:hAnsi="Arial" w:cs="Arial"/>
                <w:color w:val="000000"/>
                <w:sz w:val="20"/>
                <w:szCs w:val="20"/>
              </w:rPr>
              <w:t>’s written permission. The Supplier shall use customer-designated or approved external providers, including process sources. The Supplier is responsible for meeting all the requirements, whether the Supplier performs the work, or the work is performed by the Supplier’s sub-tier sources. The Supplier is responsible for ensuring that all applicable requirements are flowed down to any Sub-tier Supplier used.</w:t>
            </w:r>
          </w:p>
        </w:tc>
      </w:tr>
      <w:tr w:rsidR="0029630C" w:rsidRPr="0029630C" w14:paraId="7B5FD461" w14:textId="77777777" w:rsidTr="006C6422">
        <w:tc>
          <w:tcPr>
            <w:tcW w:w="985" w:type="dxa"/>
            <w:vAlign w:val="center"/>
          </w:tcPr>
          <w:p w14:paraId="17AC5300"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15</w:t>
            </w:r>
          </w:p>
        </w:tc>
        <w:tc>
          <w:tcPr>
            <w:tcW w:w="1800" w:type="dxa"/>
            <w:vAlign w:val="center"/>
          </w:tcPr>
          <w:p w14:paraId="48F8DD53" w14:textId="77777777" w:rsidR="0029630C" w:rsidRPr="0029630C" w:rsidRDefault="0029630C" w:rsidP="0029630C">
            <w:pPr>
              <w:tabs>
                <w:tab w:val="left" w:pos="1550"/>
              </w:tabs>
              <w:jc w:val="both"/>
              <w:rPr>
                <w:rFonts w:ascii="Arial" w:hAnsi="Arial" w:cs="Arial"/>
                <w:color w:val="000000"/>
                <w:sz w:val="20"/>
                <w:szCs w:val="20"/>
              </w:rPr>
            </w:pPr>
            <w:r w:rsidRPr="0029630C">
              <w:rPr>
                <w:rFonts w:ascii="Arial" w:hAnsi="Arial" w:cs="Arial"/>
                <w:b/>
                <w:bCs/>
                <w:color w:val="000000"/>
                <w:sz w:val="20"/>
                <w:szCs w:val="20"/>
              </w:rPr>
              <w:t>Non-conformance</w:t>
            </w:r>
          </w:p>
        </w:tc>
        <w:tc>
          <w:tcPr>
            <w:tcW w:w="7429" w:type="dxa"/>
          </w:tcPr>
          <w:p w14:paraId="0E4F8715" w14:textId="5D3604E9"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 xml:space="preserve">Any products found to be nonconforming to </w:t>
            </w:r>
            <w:r>
              <w:rPr>
                <w:rFonts w:ascii="Arial" w:hAnsi="Arial" w:cs="Arial"/>
                <w:color w:val="000000"/>
                <w:sz w:val="20"/>
                <w:szCs w:val="20"/>
              </w:rPr>
              <w:t>TCA</w:t>
            </w:r>
            <w:r w:rsidRPr="0029630C">
              <w:rPr>
                <w:rFonts w:ascii="Arial" w:hAnsi="Arial" w:cs="Arial"/>
                <w:color w:val="000000"/>
                <w:sz w:val="20"/>
                <w:szCs w:val="20"/>
              </w:rPr>
              <w:t xml:space="preserve"> purchase order requirements, either by the Supplier or the Supplier’s sub-tier sources, shall be segregated and identified prior to delivery to </w:t>
            </w:r>
            <w:r>
              <w:rPr>
                <w:rFonts w:ascii="Arial" w:hAnsi="Arial" w:cs="Arial"/>
                <w:color w:val="000000"/>
                <w:sz w:val="20"/>
                <w:szCs w:val="20"/>
              </w:rPr>
              <w:t>TCA</w:t>
            </w:r>
            <w:r w:rsidRPr="0029630C">
              <w:rPr>
                <w:rFonts w:ascii="Arial" w:hAnsi="Arial" w:cs="Arial"/>
                <w:color w:val="000000"/>
                <w:sz w:val="20"/>
                <w:szCs w:val="20"/>
              </w:rPr>
              <w:t xml:space="preserve">.   </w:t>
            </w:r>
            <w:r>
              <w:rPr>
                <w:rFonts w:ascii="Arial" w:hAnsi="Arial" w:cs="Arial"/>
                <w:color w:val="000000"/>
                <w:sz w:val="20"/>
                <w:szCs w:val="20"/>
              </w:rPr>
              <w:t>TCA</w:t>
            </w:r>
            <w:r w:rsidRPr="0029630C">
              <w:rPr>
                <w:rFonts w:ascii="Arial" w:hAnsi="Arial" w:cs="Arial"/>
                <w:color w:val="000000"/>
                <w:sz w:val="20"/>
                <w:szCs w:val="20"/>
              </w:rPr>
              <w:t xml:space="preserve"> reserves the right to reject and return any non-conforming products to the Supplier at the Supplier’s expense.</w:t>
            </w:r>
          </w:p>
          <w:p w14:paraId="1BFDE083" w14:textId="64848E2B"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 xml:space="preserve">If the Supplier has determined that non-conforming product(s) have been delivered to </w:t>
            </w:r>
            <w:r>
              <w:rPr>
                <w:rFonts w:ascii="Arial" w:hAnsi="Arial" w:cs="Arial"/>
                <w:color w:val="000000"/>
                <w:sz w:val="20"/>
                <w:szCs w:val="20"/>
              </w:rPr>
              <w:t>TCA</w:t>
            </w:r>
            <w:r w:rsidRPr="0029630C">
              <w:rPr>
                <w:rFonts w:ascii="Arial" w:hAnsi="Arial" w:cs="Arial"/>
                <w:color w:val="000000"/>
                <w:sz w:val="20"/>
                <w:szCs w:val="20"/>
              </w:rPr>
              <w:t xml:space="preserve">, the Supplier shall notify </w:t>
            </w:r>
            <w:r>
              <w:rPr>
                <w:rFonts w:ascii="Arial" w:hAnsi="Arial" w:cs="Arial"/>
                <w:color w:val="000000"/>
                <w:sz w:val="20"/>
                <w:szCs w:val="20"/>
              </w:rPr>
              <w:t>TCA</w:t>
            </w:r>
            <w:r w:rsidRPr="0029630C">
              <w:rPr>
                <w:rFonts w:ascii="Arial" w:hAnsi="Arial" w:cs="Arial"/>
                <w:color w:val="000000"/>
                <w:sz w:val="20"/>
                <w:szCs w:val="20"/>
              </w:rPr>
              <w:t xml:space="preserve"> within twenty-four hours of the initial discovery. </w:t>
            </w:r>
          </w:p>
          <w:p w14:paraId="759AB7AF"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Written notification shall include:</w:t>
            </w:r>
          </w:p>
          <w:p w14:paraId="4B85BA52" w14:textId="77777777" w:rsidR="0029630C" w:rsidRPr="0029630C" w:rsidRDefault="0029630C" w:rsidP="0029630C">
            <w:pPr>
              <w:numPr>
                <w:ilvl w:val="0"/>
                <w:numId w:val="36"/>
              </w:numPr>
              <w:contextualSpacing/>
              <w:jc w:val="both"/>
              <w:rPr>
                <w:rFonts w:ascii="Arial" w:hAnsi="Arial" w:cs="Arial"/>
                <w:color w:val="000000"/>
                <w:sz w:val="20"/>
                <w:szCs w:val="20"/>
              </w:rPr>
            </w:pPr>
            <w:r w:rsidRPr="0029630C">
              <w:rPr>
                <w:rFonts w:ascii="Arial" w:hAnsi="Arial" w:cs="Arial"/>
                <w:color w:val="000000"/>
                <w:sz w:val="20"/>
                <w:szCs w:val="20"/>
              </w:rPr>
              <w:t>Affected product number(s), affected serial number(s) or date codes.</w:t>
            </w:r>
          </w:p>
          <w:p w14:paraId="6449BE78" w14:textId="77777777" w:rsidR="0029630C" w:rsidRPr="0029630C" w:rsidRDefault="0029630C" w:rsidP="0029630C">
            <w:pPr>
              <w:numPr>
                <w:ilvl w:val="0"/>
                <w:numId w:val="36"/>
              </w:numPr>
              <w:contextualSpacing/>
              <w:jc w:val="both"/>
              <w:rPr>
                <w:rFonts w:ascii="Arial" w:hAnsi="Arial" w:cs="Arial"/>
                <w:color w:val="000000"/>
                <w:sz w:val="20"/>
                <w:szCs w:val="20"/>
              </w:rPr>
            </w:pPr>
            <w:r w:rsidRPr="0029630C">
              <w:rPr>
                <w:rFonts w:ascii="Arial" w:hAnsi="Arial" w:cs="Arial"/>
                <w:color w:val="000000"/>
                <w:sz w:val="20"/>
                <w:szCs w:val="20"/>
              </w:rPr>
              <w:t>Description of the non-conforming condition and the affected engineering requirement.</w:t>
            </w:r>
          </w:p>
          <w:p w14:paraId="7C1CE3E5" w14:textId="77777777" w:rsidR="0029630C" w:rsidRPr="0029630C" w:rsidRDefault="0029630C" w:rsidP="0029630C">
            <w:pPr>
              <w:numPr>
                <w:ilvl w:val="0"/>
                <w:numId w:val="36"/>
              </w:numPr>
              <w:contextualSpacing/>
              <w:jc w:val="both"/>
              <w:rPr>
                <w:rFonts w:ascii="Arial" w:hAnsi="Arial" w:cs="Arial"/>
                <w:color w:val="000000"/>
                <w:sz w:val="20"/>
                <w:szCs w:val="20"/>
              </w:rPr>
            </w:pPr>
            <w:r w:rsidRPr="0029630C">
              <w:rPr>
                <w:rFonts w:ascii="Arial" w:hAnsi="Arial" w:cs="Arial"/>
                <w:color w:val="000000"/>
                <w:sz w:val="20"/>
                <w:szCs w:val="20"/>
              </w:rPr>
              <w:t>Quantities and dates of deliveries.</w:t>
            </w:r>
          </w:p>
        </w:tc>
      </w:tr>
      <w:tr w:rsidR="0029630C" w:rsidRPr="0029630C" w14:paraId="3060E14A" w14:textId="77777777" w:rsidTr="006C6422">
        <w:tc>
          <w:tcPr>
            <w:tcW w:w="985" w:type="dxa"/>
            <w:vAlign w:val="center"/>
          </w:tcPr>
          <w:p w14:paraId="266387BF"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16</w:t>
            </w:r>
          </w:p>
        </w:tc>
        <w:tc>
          <w:tcPr>
            <w:tcW w:w="1800" w:type="dxa"/>
            <w:vAlign w:val="center"/>
          </w:tcPr>
          <w:p w14:paraId="535B83A0" w14:textId="77777777" w:rsidR="0029630C" w:rsidRPr="0029630C" w:rsidRDefault="0029630C" w:rsidP="0029630C">
            <w:pPr>
              <w:tabs>
                <w:tab w:val="left" w:pos="1550"/>
              </w:tabs>
              <w:jc w:val="both"/>
              <w:rPr>
                <w:rFonts w:ascii="Arial" w:hAnsi="Arial" w:cs="Arial"/>
                <w:color w:val="000000"/>
                <w:sz w:val="20"/>
                <w:szCs w:val="20"/>
              </w:rPr>
            </w:pPr>
            <w:r w:rsidRPr="0029630C">
              <w:rPr>
                <w:rFonts w:ascii="Arial" w:hAnsi="Arial" w:cs="Arial"/>
                <w:b/>
                <w:bCs/>
                <w:color w:val="000000"/>
                <w:sz w:val="20"/>
                <w:szCs w:val="20"/>
              </w:rPr>
              <w:t>FOD</w:t>
            </w:r>
          </w:p>
        </w:tc>
        <w:tc>
          <w:tcPr>
            <w:tcW w:w="7429" w:type="dxa"/>
          </w:tcPr>
          <w:p w14:paraId="78D577C6" w14:textId="77777777" w:rsidR="0029630C" w:rsidRPr="0029630C" w:rsidRDefault="0029630C" w:rsidP="0029630C">
            <w:pPr>
              <w:tabs>
                <w:tab w:val="left" w:pos="1550"/>
              </w:tabs>
              <w:jc w:val="both"/>
              <w:rPr>
                <w:rFonts w:ascii="Arial" w:hAnsi="Arial" w:cs="Arial"/>
                <w:color w:val="000000"/>
                <w:sz w:val="20"/>
                <w:szCs w:val="20"/>
              </w:rPr>
            </w:pPr>
            <w:r w:rsidRPr="0029630C">
              <w:rPr>
                <w:rFonts w:ascii="Arial" w:hAnsi="Arial" w:cs="Arial"/>
                <w:bCs/>
                <w:color w:val="000000"/>
                <w:sz w:val="20"/>
                <w:szCs w:val="20"/>
              </w:rPr>
              <w:t>Supplier shall establish and maintain a FOD prevention program.  Conformance to AS9146, NAS412 or other industry accepted practice encouraged.</w:t>
            </w:r>
          </w:p>
        </w:tc>
      </w:tr>
      <w:tr w:rsidR="0029630C" w:rsidRPr="0029630C" w14:paraId="1028EFCE" w14:textId="77777777" w:rsidTr="006C6422">
        <w:tc>
          <w:tcPr>
            <w:tcW w:w="985" w:type="dxa"/>
            <w:vAlign w:val="center"/>
          </w:tcPr>
          <w:p w14:paraId="0FAF9F30"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lastRenderedPageBreak/>
              <w:t>17</w:t>
            </w:r>
          </w:p>
        </w:tc>
        <w:tc>
          <w:tcPr>
            <w:tcW w:w="1800" w:type="dxa"/>
            <w:vAlign w:val="center"/>
          </w:tcPr>
          <w:p w14:paraId="5F7ABCF7" w14:textId="77777777" w:rsidR="0029630C" w:rsidRPr="0029630C" w:rsidRDefault="0029630C" w:rsidP="0029630C">
            <w:pPr>
              <w:tabs>
                <w:tab w:val="left" w:pos="1550"/>
              </w:tabs>
              <w:jc w:val="both"/>
              <w:rPr>
                <w:rFonts w:ascii="Arial" w:hAnsi="Arial" w:cs="Arial"/>
                <w:color w:val="000000"/>
                <w:sz w:val="20"/>
                <w:szCs w:val="20"/>
              </w:rPr>
            </w:pPr>
            <w:r w:rsidRPr="0029630C">
              <w:rPr>
                <w:rFonts w:ascii="Arial" w:hAnsi="Arial" w:cs="Arial"/>
                <w:b/>
                <w:bCs/>
                <w:color w:val="000000"/>
                <w:sz w:val="20"/>
                <w:szCs w:val="20"/>
              </w:rPr>
              <w:t>Certificate of Conformance</w:t>
            </w:r>
          </w:p>
        </w:tc>
        <w:tc>
          <w:tcPr>
            <w:tcW w:w="7429" w:type="dxa"/>
            <w:vAlign w:val="center"/>
          </w:tcPr>
          <w:p w14:paraId="02B04958"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 xml:space="preserve">A Certificate of Conformance should include as a minimum: </w:t>
            </w:r>
          </w:p>
          <w:p w14:paraId="3FFA60E1" w14:textId="77777777" w:rsidR="0029630C" w:rsidRPr="0029630C" w:rsidRDefault="0029630C" w:rsidP="0029630C">
            <w:pPr>
              <w:numPr>
                <w:ilvl w:val="0"/>
                <w:numId w:val="31"/>
              </w:numPr>
              <w:jc w:val="both"/>
              <w:rPr>
                <w:rFonts w:ascii="Arial" w:hAnsi="Arial" w:cs="Arial"/>
                <w:color w:val="000000"/>
                <w:sz w:val="20"/>
                <w:szCs w:val="20"/>
              </w:rPr>
            </w:pPr>
            <w:r w:rsidRPr="0029630C">
              <w:rPr>
                <w:rFonts w:ascii="Arial" w:hAnsi="Arial" w:cs="Arial"/>
                <w:color w:val="000000"/>
                <w:sz w:val="20"/>
                <w:szCs w:val="20"/>
              </w:rPr>
              <w:t>Company Name and Name of Authorizing Person.</w:t>
            </w:r>
          </w:p>
          <w:p w14:paraId="03635C27" w14:textId="77777777" w:rsidR="0029630C" w:rsidRPr="0029630C" w:rsidRDefault="0029630C" w:rsidP="0029630C">
            <w:pPr>
              <w:numPr>
                <w:ilvl w:val="0"/>
                <w:numId w:val="31"/>
              </w:numPr>
              <w:jc w:val="both"/>
              <w:rPr>
                <w:rFonts w:ascii="Arial" w:hAnsi="Arial" w:cs="Arial"/>
                <w:color w:val="000000"/>
                <w:sz w:val="20"/>
                <w:szCs w:val="20"/>
              </w:rPr>
            </w:pPr>
            <w:r w:rsidRPr="0029630C">
              <w:rPr>
                <w:rFonts w:ascii="Arial" w:hAnsi="Arial" w:cs="Arial"/>
                <w:color w:val="000000"/>
                <w:sz w:val="20"/>
                <w:szCs w:val="20"/>
              </w:rPr>
              <w:t xml:space="preserve">Purchase Order Number </w:t>
            </w:r>
          </w:p>
          <w:p w14:paraId="15D3086E" w14:textId="77777777" w:rsidR="0029630C" w:rsidRPr="0029630C" w:rsidRDefault="0029630C" w:rsidP="0029630C">
            <w:pPr>
              <w:numPr>
                <w:ilvl w:val="0"/>
                <w:numId w:val="31"/>
              </w:numPr>
              <w:jc w:val="both"/>
              <w:rPr>
                <w:rFonts w:ascii="Arial" w:hAnsi="Arial" w:cs="Arial"/>
                <w:color w:val="000000"/>
                <w:sz w:val="20"/>
                <w:szCs w:val="20"/>
              </w:rPr>
            </w:pPr>
            <w:r w:rsidRPr="0029630C">
              <w:rPr>
                <w:rFonts w:ascii="Arial" w:hAnsi="Arial" w:cs="Arial"/>
                <w:color w:val="000000"/>
                <w:sz w:val="20"/>
                <w:szCs w:val="20"/>
              </w:rPr>
              <w:t>Part Number or Description</w:t>
            </w:r>
          </w:p>
          <w:p w14:paraId="5BF729A5" w14:textId="77777777" w:rsidR="0029630C" w:rsidRPr="0029630C" w:rsidRDefault="0029630C" w:rsidP="0029630C">
            <w:pPr>
              <w:numPr>
                <w:ilvl w:val="0"/>
                <w:numId w:val="31"/>
              </w:numPr>
              <w:jc w:val="both"/>
              <w:rPr>
                <w:rFonts w:ascii="Arial" w:hAnsi="Arial" w:cs="Arial"/>
                <w:color w:val="000000"/>
                <w:sz w:val="20"/>
                <w:szCs w:val="20"/>
              </w:rPr>
            </w:pPr>
            <w:r w:rsidRPr="0029630C">
              <w:rPr>
                <w:rFonts w:ascii="Arial" w:hAnsi="Arial" w:cs="Arial"/>
                <w:color w:val="000000"/>
                <w:sz w:val="20"/>
                <w:szCs w:val="20"/>
              </w:rPr>
              <w:t>Manufacture Date.</w:t>
            </w:r>
          </w:p>
          <w:p w14:paraId="340575EF" w14:textId="77777777" w:rsidR="0029630C" w:rsidRPr="0029630C" w:rsidRDefault="0029630C" w:rsidP="0029630C">
            <w:pPr>
              <w:numPr>
                <w:ilvl w:val="0"/>
                <w:numId w:val="31"/>
              </w:numPr>
              <w:jc w:val="both"/>
              <w:rPr>
                <w:rFonts w:ascii="Arial" w:hAnsi="Arial" w:cs="Arial"/>
                <w:color w:val="000000"/>
                <w:sz w:val="20"/>
                <w:szCs w:val="20"/>
              </w:rPr>
            </w:pPr>
            <w:r w:rsidRPr="0029630C">
              <w:rPr>
                <w:rFonts w:ascii="Arial" w:hAnsi="Arial" w:cs="Arial"/>
                <w:color w:val="000000"/>
                <w:sz w:val="20"/>
                <w:szCs w:val="20"/>
              </w:rPr>
              <w:t>Manufacturing/Material Spec (as required)</w:t>
            </w:r>
          </w:p>
          <w:p w14:paraId="508A273E" w14:textId="77777777" w:rsidR="0029630C" w:rsidRPr="0029630C" w:rsidRDefault="0029630C" w:rsidP="0029630C">
            <w:pPr>
              <w:numPr>
                <w:ilvl w:val="0"/>
                <w:numId w:val="31"/>
              </w:numPr>
              <w:jc w:val="both"/>
              <w:rPr>
                <w:rFonts w:ascii="Arial" w:hAnsi="Arial" w:cs="Arial"/>
                <w:color w:val="000000"/>
                <w:sz w:val="20"/>
                <w:szCs w:val="20"/>
              </w:rPr>
            </w:pPr>
            <w:r w:rsidRPr="0029630C">
              <w:rPr>
                <w:rFonts w:ascii="Arial" w:hAnsi="Arial" w:cs="Arial"/>
                <w:color w:val="000000"/>
                <w:sz w:val="20"/>
                <w:szCs w:val="20"/>
              </w:rPr>
              <w:t>A statement of compliance that shall be worded substantially as follows:</w:t>
            </w:r>
          </w:p>
          <w:p w14:paraId="5F10520F" w14:textId="77777777" w:rsidR="0029630C" w:rsidRPr="0029630C" w:rsidRDefault="0029630C" w:rsidP="0029630C">
            <w:pPr>
              <w:tabs>
                <w:tab w:val="left" w:pos="1550"/>
              </w:tabs>
              <w:jc w:val="both"/>
              <w:rPr>
                <w:rFonts w:ascii="Arial" w:hAnsi="Arial" w:cs="Arial"/>
                <w:color w:val="000000"/>
                <w:sz w:val="20"/>
                <w:szCs w:val="20"/>
              </w:rPr>
            </w:pPr>
            <w:r w:rsidRPr="0029630C">
              <w:rPr>
                <w:rFonts w:ascii="Arial" w:hAnsi="Arial" w:cs="Arial"/>
                <w:color w:val="000000"/>
                <w:sz w:val="20"/>
                <w:szCs w:val="20"/>
              </w:rPr>
              <w:t>“This is to certify that all materials, processes, parts and/or assemblies shipped herewith under subject purchase order conform to the specifications as called out on the purchase order and associated documents.”</w:t>
            </w:r>
          </w:p>
        </w:tc>
      </w:tr>
      <w:tr w:rsidR="0029630C" w:rsidRPr="0029630C" w14:paraId="165522BD" w14:textId="77777777" w:rsidTr="006C6422">
        <w:tc>
          <w:tcPr>
            <w:tcW w:w="985" w:type="dxa"/>
            <w:vAlign w:val="center"/>
          </w:tcPr>
          <w:p w14:paraId="0D8469F6"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18</w:t>
            </w:r>
          </w:p>
        </w:tc>
        <w:tc>
          <w:tcPr>
            <w:tcW w:w="1800" w:type="dxa"/>
            <w:vAlign w:val="center"/>
          </w:tcPr>
          <w:p w14:paraId="2BE1B7B8" w14:textId="77777777" w:rsidR="0029630C" w:rsidRPr="0029630C" w:rsidRDefault="0029630C" w:rsidP="0029630C">
            <w:pPr>
              <w:tabs>
                <w:tab w:val="left" w:pos="1550"/>
              </w:tabs>
              <w:jc w:val="both"/>
              <w:rPr>
                <w:rFonts w:ascii="Arial" w:hAnsi="Arial" w:cs="Arial"/>
                <w:b/>
                <w:bCs/>
                <w:color w:val="000000"/>
                <w:sz w:val="20"/>
                <w:szCs w:val="20"/>
              </w:rPr>
            </w:pPr>
            <w:r w:rsidRPr="0029630C">
              <w:rPr>
                <w:rFonts w:ascii="Arial" w:hAnsi="Arial" w:cs="Arial"/>
                <w:b/>
                <w:bCs/>
                <w:color w:val="000000"/>
                <w:sz w:val="20"/>
                <w:szCs w:val="20"/>
              </w:rPr>
              <w:t>AAM</w:t>
            </w:r>
          </w:p>
        </w:tc>
        <w:tc>
          <w:tcPr>
            <w:tcW w:w="7429" w:type="dxa"/>
          </w:tcPr>
          <w:p w14:paraId="0D51CDE9" w14:textId="77777777" w:rsidR="0029630C" w:rsidRPr="0029630C" w:rsidRDefault="0029630C" w:rsidP="0029630C">
            <w:pPr>
              <w:jc w:val="both"/>
              <w:rPr>
                <w:rFonts w:ascii="Arial" w:hAnsi="Arial" w:cs="Arial"/>
                <w:bCs/>
                <w:color w:val="000000"/>
                <w:sz w:val="20"/>
                <w:szCs w:val="20"/>
              </w:rPr>
            </w:pPr>
            <w:r w:rsidRPr="0029630C">
              <w:rPr>
                <w:rFonts w:ascii="Arial" w:hAnsi="Arial" w:cs="Arial"/>
                <w:bCs/>
                <w:color w:val="000000"/>
                <w:sz w:val="20"/>
                <w:szCs w:val="20"/>
              </w:rPr>
              <w:t>Supplier shall comply with Boeing Form X31764, AS/EN/JISQ 9100 and 14CFR 21.2 requirements regarding the application of Acceptance Authority Media (AAM) requirements.</w:t>
            </w:r>
          </w:p>
        </w:tc>
      </w:tr>
      <w:tr w:rsidR="0029630C" w:rsidRPr="0029630C" w14:paraId="7319A333" w14:textId="77777777" w:rsidTr="006C6422">
        <w:tc>
          <w:tcPr>
            <w:tcW w:w="985" w:type="dxa"/>
            <w:vAlign w:val="center"/>
          </w:tcPr>
          <w:p w14:paraId="5B225DE3"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19</w:t>
            </w:r>
          </w:p>
        </w:tc>
        <w:tc>
          <w:tcPr>
            <w:tcW w:w="1800" w:type="dxa"/>
            <w:vAlign w:val="center"/>
          </w:tcPr>
          <w:p w14:paraId="5078B444" w14:textId="77777777" w:rsidR="0029630C" w:rsidRPr="0029630C" w:rsidRDefault="0029630C" w:rsidP="0029630C">
            <w:pPr>
              <w:tabs>
                <w:tab w:val="left" w:pos="1550"/>
              </w:tabs>
              <w:jc w:val="both"/>
              <w:rPr>
                <w:rFonts w:ascii="Arial" w:hAnsi="Arial" w:cs="Arial"/>
                <w:b/>
                <w:bCs/>
                <w:color w:val="000000"/>
                <w:sz w:val="20"/>
                <w:szCs w:val="20"/>
              </w:rPr>
            </w:pPr>
            <w:r w:rsidRPr="0029630C">
              <w:rPr>
                <w:rFonts w:ascii="Arial" w:hAnsi="Arial" w:cs="Arial"/>
                <w:b/>
                <w:bCs/>
                <w:color w:val="000000"/>
                <w:sz w:val="20"/>
                <w:szCs w:val="20"/>
              </w:rPr>
              <w:t>First Article</w:t>
            </w:r>
          </w:p>
        </w:tc>
        <w:tc>
          <w:tcPr>
            <w:tcW w:w="7429" w:type="dxa"/>
            <w:vAlign w:val="center"/>
          </w:tcPr>
          <w:p w14:paraId="41A876A2" w14:textId="38E50EA3" w:rsidR="0029630C" w:rsidRPr="0029630C" w:rsidRDefault="0029630C" w:rsidP="0029630C">
            <w:pPr>
              <w:jc w:val="both"/>
              <w:rPr>
                <w:rFonts w:ascii="Arial" w:hAnsi="Arial" w:cs="Arial"/>
                <w:sz w:val="20"/>
                <w:szCs w:val="20"/>
              </w:rPr>
            </w:pPr>
            <w:r w:rsidRPr="0029630C">
              <w:rPr>
                <w:rFonts w:ascii="Arial" w:hAnsi="Arial" w:cs="Arial"/>
                <w:color w:val="000000"/>
                <w:sz w:val="20"/>
                <w:szCs w:val="20"/>
              </w:rPr>
              <w:t>Supplier shall perform First Article Inspection (FAI) in accordance with AS9102 (latest revision)</w:t>
            </w:r>
            <w:r w:rsidR="002D714F">
              <w:rPr>
                <w:rFonts w:ascii="Arial" w:hAnsi="Arial" w:cs="Arial"/>
                <w:color w:val="000000"/>
                <w:sz w:val="20"/>
                <w:szCs w:val="20"/>
              </w:rPr>
              <w:t xml:space="preserve"> when called out on purchase order</w:t>
            </w:r>
            <w:r w:rsidRPr="0029630C">
              <w:rPr>
                <w:rFonts w:ascii="Arial" w:hAnsi="Arial" w:cs="Arial"/>
                <w:color w:val="000000"/>
                <w:sz w:val="20"/>
                <w:szCs w:val="20"/>
              </w:rPr>
              <w:t xml:space="preserve">.  FAI Reports, including delta/partial FAIs, are to be supplied when requested to </w:t>
            </w:r>
            <w:r>
              <w:rPr>
                <w:rFonts w:ascii="Arial" w:hAnsi="Arial" w:cs="Arial"/>
                <w:color w:val="000000"/>
                <w:sz w:val="20"/>
                <w:szCs w:val="20"/>
              </w:rPr>
              <w:t>TCA</w:t>
            </w:r>
            <w:r w:rsidRPr="0029630C">
              <w:rPr>
                <w:rFonts w:ascii="Arial" w:hAnsi="Arial" w:cs="Arial"/>
                <w:color w:val="000000"/>
                <w:sz w:val="20"/>
                <w:szCs w:val="20"/>
              </w:rPr>
              <w:t xml:space="preserve"> for all first article parts. Supplier shall furnish FAI supporting documentation (material certs, work orders, etc.) upon </w:t>
            </w:r>
            <w:r>
              <w:rPr>
                <w:rFonts w:ascii="Arial" w:hAnsi="Arial" w:cs="Arial"/>
                <w:color w:val="000000"/>
                <w:sz w:val="20"/>
                <w:szCs w:val="20"/>
              </w:rPr>
              <w:t>TCA</w:t>
            </w:r>
            <w:r w:rsidRPr="0029630C">
              <w:rPr>
                <w:rFonts w:ascii="Arial" w:hAnsi="Arial" w:cs="Arial"/>
                <w:color w:val="000000"/>
                <w:sz w:val="20"/>
                <w:szCs w:val="20"/>
              </w:rPr>
              <w:t>’s request.</w:t>
            </w:r>
          </w:p>
          <w:p w14:paraId="76DC0E33" w14:textId="77777777" w:rsidR="0029630C" w:rsidRPr="0029630C" w:rsidRDefault="0029630C" w:rsidP="0029630C">
            <w:pPr>
              <w:jc w:val="both"/>
              <w:rPr>
                <w:rFonts w:ascii="Arial" w:hAnsi="Arial" w:cs="Arial"/>
                <w:bCs/>
                <w:color w:val="000000"/>
                <w:sz w:val="20"/>
                <w:szCs w:val="20"/>
              </w:rPr>
            </w:pPr>
            <w:r w:rsidRPr="0029630C">
              <w:rPr>
                <w:rFonts w:ascii="Arial" w:hAnsi="Arial" w:cs="Arial"/>
                <w:color w:val="000000"/>
                <w:sz w:val="20"/>
                <w:szCs w:val="20"/>
              </w:rPr>
              <w:t>Supplier shall flow down the substance of this clause to all subcontracts awarded.</w:t>
            </w:r>
          </w:p>
        </w:tc>
      </w:tr>
      <w:tr w:rsidR="0029630C" w:rsidRPr="0029630C" w14:paraId="4243E7D2" w14:textId="77777777" w:rsidTr="006C6422">
        <w:tc>
          <w:tcPr>
            <w:tcW w:w="985" w:type="dxa"/>
            <w:vAlign w:val="center"/>
          </w:tcPr>
          <w:p w14:paraId="3996D24A"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20</w:t>
            </w:r>
          </w:p>
        </w:tc>
        <w:tc>
          <w:tcPr>
            <w:tcW w:w="1800" w:type="dxa"/>
            <w:vAlign w:val="center"/>
          </w:tcPr>
          <w:p w14:paraId="6A0E36F9" w14:textId="77777777" w:rsidR="0029630C" w:rsidRPr="0029630C" w:rsidRDefault="0029630C" w:rsidP="0029630C">
            <w:pPr>
              <w:tabs>
                <w:tab w:val="left" w:pos="1550"/>
              </w:tabs>
              <w:jc w:val="both"/>
              <w:rPr>
                <w:rFonts w:ascii="Arial" w:hAnsi="Arial" w:cs="Arial"/>
                <w:b/>
                <w:bCs/>
                <w:color w:val="000000"/>
                <w:sz w:val="20"/>
                <w:szCs w:val="20"/>
              </w:rPr>
            </w:pPr>
            <w:r w:rsidRPr="0029630C">
              <w:rPr>
                <w:rFonts w:ascii="Arial" w:hAnsi="Arial" w:cs="Arial"/>
                <w:b/>
                <w:bCs/>
                <w:color w:val="000000"/>
                <w:sz w:val="20"/>
                <w:szCs w:val="20"/>
              </w:rPr>
              <w:t>Certificate of Analysis</w:t>
            </w:r>
          </w:p>
        </w:tc>
        <w:tc>
          <w:tcPr>
            <w:tcW w:w="7429" w:type="dxa"/>
          </w:tcPr>
          <w:p w14:paraId="3E5FE358"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Raw materials must be procured from a “Conflict Minerals” free source IAW Dodd-Frank Act section 1502.</w:t>
            </w:r>
          </w:p>
          <w:p w14:paraId="7FA18E97"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A Certificate of Analysis stating compliance meeting the requirements of applicable material specifications is required with each shipment for all parts, materials, or process performed.   It shall require as a minimum:</w:t>
            </w:r>
          </w:p>
          <w:p w14:paraId="73E83F13" w14:textId="77777777" w:rsidR="0029630C" w:rsidRPr="0029630C" w:rsidRDefault="0029630C" w:rsidP="0029630C">
            <w:pPr>
              <w:numPr>
                <w:ilvl w:val="0"/>
                <w:numId w:val="34"/>
              </w:numPr>
              <w:contextualSpacing/>
              <w:jc w:val="both"/>
              <w:rPr>
                <w:rFonts w:ascii="Arial" w:hAnsi="Arial" w:cs="Arial"/>
                <w:color w:val="000000"/>
                <w:sz w:val="20"/>
                <w:szCs w:val="20"/>
              </w:rPr>
            </w:pPr>
            <w:r w:rsidRPr="0029630C">
              <w:rPr>
                <w:rFonts w:ascii="Arial" w:hAnsi="Arial" w:cs="Arial"/>
                <w:color w:val="000000"/>
                <w:sz w:val="20"/>
                <w:szCs w:val="20"/>
              </w:rPr>
              <w:t>A statement that all materials, processes, inspections and test meet the requirements of all specifications listed on the purchase order.</w:t>
            </w:r>
          </w:p>
          <w:p w14:paraId="2FC89E6F" w14:textId="77777777" w:rsidR="0029630C" w:rsidRPr="0029630C" w:rsidRDefault="0029630C" w:rsidP="0029630C">
            <w:pPr>
              <w:numPr>
                <w:ilvl w:val="0"/>
                <w:numId w:val="34"/>
              </w:numPr>
              <w:contextualSpacing/>
              <w:jc w:val="both"/>
              <w:rPr>
                <w:rFonts w:ascii="Arial" w:hAnsi="Arial" w:cs="Arial"/>
                <w:color w:val="000000"/>
                <w:sz w:val="20"/>
                <w:szCs w:val="20"/>
              </w:rPr>
            </w:pPr>
            <w:r w:rsidRPr="0029630C">
              <w:rPr>
                <w:rFonts w:ascii="Arial" w:hAnsi="Arial" w:cs="Arial"/>
                <w:color w:val="000000"/>
                <w:sz w:val="20"/>
                <w:szCs w:val="20"/>
              </w:rPr>
              <w:t>Manufacturer’s name and address</w:t>
            </w:r>
          </w:p>
          <w:p w14:paraId="3E72DCC5" w14:textId="77777777" w:rsidR="0029630C" w:rsidRPr="0029630C" w:rsidRDefault="0029630C" w:rsidP="0029630C">
            <w:pPr>
              <w:numPr>
                <w:ilvl w:val="0"/>
                <w:numId w:val="34"/>
              </w:numPr>
              <w:contextualSpacing/>
              <w:jc w:val="both"/>
              <w:rPr>
                <w:rFonts w:ascii="Arial" w:hAnsi="Arial" w:cs="Arial"/>
                <w:color w:val="000000"/>
                <w:sz w:val="20"/>
                <w:szCs w:val="20"/>
              </w:rPr>
            </w:pPr>
            <w:r w:rsidRPr="0029630C">
              <w:rPr>
                <w:rFonts w:ascii="Arial" w:hAnsi="Arial" w:cs="Arial"/>
                <w:color w:val="000000"/>
                <w:sz w:val="20"/>
                <w:szCs w:val="20"/>
              </w:rPr>
              <w:t>Material name as called out on the Purchase Order</w:t>
            </w:r>
          </w:p>
          <w:p w14:paraId="578C403D" w14:textId="77777777" w:rsidR="0029630C" w:rsidRPr="0029630C" w:rsidRDefault="0029630C" w:rsidP="0029630C">
            <w:pPr>
              <w:numPr>
                <w:ilvl w:val="0"/>
                <w:numId w:val="34"/>
              </w:numPr>
              <w:contextualSpacing/>
              <w:jc w:val="both"/>
              <w:rPr>
                <w:rFonts w:ascii="Arial" w:hAnsi="Arial" w:cs="Arial"/>
                <w:color w:val="000000"/>
                <w:sz w:val="20"/>
                <w:szCs w:val="20"/>
              </w:rPr>
            </w:pPr>
            <w:r w:rsidRPr="0029630C">
              <w:rPr>
                <w:rFonts w:ascii="Arial" w:hAnsi="Arial" w:cs="Arial"/>
                <w:color w:val="000000"/>
                <w:sz w:val="20"/>
                <w:szCs w:val="20"/>
              </w:rPr>
              <w:t>Manufacture Date</w:t>
            </w:r>
          </w:p>
          <w:p w14:paraId="3A8959B9" w14:textId="77777777" w:rsidR="0029630C" w:rsidRPr="0029630C" w:rsidRDefault="0029630C" w:rsidP="0029630C">
            <w:pPr>
              <w:numPr>
                <w:ilvl w:val="0"/>
                <w:numId w:val="34"/>
              </w:numPr>
              <w:contextualSpacing/>
              <w:jc w:val="both"/>
              <w:rPr>
                <w:rFonts w:ascii="Arial" w:hAnsi="Arial" w:cs="Arial"/>
                <w:color w:val="000000"/>
                <w:sz w:val="20"/>
                <w:szCs w:val="20"/>
              </w:rPr>
            </w:pPr>
            <w:r w:rsidRPr="0029630C">
              <w:rPr>
                <w:rFonts w:ascii="Arial" w:hAnsi="Arial" w:cs="Arial"/>
                <w:color w:val="000000"/>
                <w:sz w:val="20"/>
                <w:szCs w:val="20"/>
              </w:rPr>
              <w:t xml:space="preserve">Chemical and Physical properties including actual values, material specifications, and specification revisions. </w:t>
            </w:r>
          </w:p>
        </w:tc>
      </w:tr>
      <w:tr w:rsidR="0029630C" w:rsidRPr="0029630C" w14:paraId="1FBF0E64" w14:textId="77777777" w:rsidTr="006C6422">
        <w:tc>
          <w:tcPr>
            <w:tcW w:w="985" w:type="dxa"/>
            <w:vAlign w:val="center"/>
          </w:tcPr>
          <w:p w14:paraId="4221466B"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21</w:t>
            </w:r>
          </w:p>
        </w:tc>
        <w:tc>
          <w:tcPr>
            <w:tcW w:w="1800" w:type="dxa"/>
            <w:vAlign w:val="center"/>
          </w:tcPr>
          <w:p w14:paraId="11975CA0" w14:textId="77777777" w:rsidR="0029630C" w:rsidRPr="0029630C" w:rsidRDefault="0029630C" w:rsidP="0029630C">
            <w:pPr>
              <w:tabs>
                <w:tab w:val="left" w:pos="1550"/>
              </w:tabs>
              <w:jc w:val="both"/>
              <w:rPr>
                <w:rFonts w:ascii="Arial" w:hAnsi="Arial" w:cs="Arial"/>
                <w:b/>
                <w:bCs/>
                <w:color w:val="000000"/>
                <w:sz w:val="20"/>
                <w:szCs w:val="20"/>
              </w:rPr>
            </w:pPr>
            <w:r w:rsidRPr="0029630C">
              <w:rPr>
                <w:rFonts w:ascii="Arial" w:hAnsi="Arial" w:cs="Arial"/>
                <w:b/>
                <w:bCs/>
                <w:color w:val="000000"/>
                <w:sz w:val="20"/>
                <w:szCs w:val="20"/>
              </w:rPr>
              <w:t>Time Sensitive Materials</w:t>
            </w:r>
          </w:p>
        </w:tc>
        <w:tc>
          <w:tcPr>
            <w:tcW w:w="7429" w:type="dxa"/>
            <w:vAlign w:val="center"/>
          </w:tcPr>
          <w:p w14:paraId="76C93339"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Supplier shall include the type of material, manufacture date, expiration date and lot or batch number.  Supplier shall ensure 75% shelf life remains on shipment.</w:t>
            </w:r>
          </w:p>
        </w:tc>
      </w:tr>
      <w:tr w:rsidR="0029630C" w:rsidRPr="0029630C" w14:paraId="7950CC25" w14:textId="77777777" w:rsidTr="006C6422">
        <w:tc>
          <w:tcPr>
            <w:tcW w:w="985" w:type="dxa"/>
            <w:vAlign w:val="center"/>
          </w:tcPr>
          <w:p w14:paraId="7F97CF64"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22</w:t>
            </w:r>
          </w:p>
        </w:tc>
        <w:tc>
          <w:tcPr>
            <w:tcW w:w="1800" w:type="dxa"/>
            <w:vAlign w:val="center"/>
          </w:tcPr>
          <w:p w14:paraId="7DFC30F3" w14:textId="77777777" w:rsidR="0029630C" w:rsidRPr="0029630C" w:rsidRDefault="0029630C" w:rsidP="0029630C">
            <w:pPr>
              <w:tabs>
                <w:tab w:val="left" w:pos="1550"/>
              </w:tabs>
              <w:jc w:val="both"/>
              <w:rPr>
                <w:rFonts w:ascii="Arial" w:hAnsi="Arial" w:cs="Arial"/>
                <w:b/>
                <w:bCs/>
                <w:color w:val="000000"/>
                <w:sz w:val="20"/>
                <w:szCs w:val="20"/>
              </w:rPr>
            </w:pPr>
            <w:r w:rsidRPr="0029630C">
              <w:rPr>
                <w:rFonts w:ascii="Arial" w:hAnsi="Arial" w:cs="Arial"/>
                <w:b/>
                <w:bCs/>
                <w:color w:val="000000"/>
                <w:sz w:val="20"/>
                <w:szCs w:val="20"/>
              </w:rPr>
              <w:t>Counterfeit Parts</w:t>
            </w:r>
          </w:p>
        </w:tc>
        <w:tc>
          <w:tcPr>
            <w:tcW w:w="7429" w:type="dxa"/>
          </w:tcPr>
          <w:p w14:paraId="4EEEE3C5"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 xml:space="preserve">Supplier shall have in place a program to avoid, detect, and mitigate counterfeit parts and materials. Suppliers should reference AS6174 and/or AS5553 as applicable for guidance. Suppliers shall flow down counterfeit parts program requirements to their applicable sub-tiers, especially but not limited to: </w:t>
            </w:r>
          </w:p>
          <w:p w14:paraId="3DA4E265" w14:textId="77777777" w:rsidR="0029630C" w:rsidRPr="0029630C" w:rsidRDefault="0029630C" w:rsidP="0029630C">
            <w:pPr>
              <w:numPr>
                <w:ilvl w:val="0"/>
                <w:numId w:val="32"/>
              </w:numPr>
              <w:contextualSpacing/>
              <w:jc w:val="both"/>
              <w:rPr>
                <w:rFonts w:ascii="Arial" w:hAnsi="Arial" w:cs="Arial"/>
                <w:color w:val="000000"/>
                <w:sz w:val="20"/>
                <w:szCs w:val="20"/>
              </w:rPr>
            </w:pPr>
            <w:r w:rsidRPr="0029630C">
              <w:rPr>
                <w:rFonts w:ascii="Arial" w:hAnsi="Arial" w:cs="Arial"/>
                <w:color w:val="000000"/>
                <w:sz w:val="20"/>
                <w:szCs w:val="20"/>
              </w:rPr>
              <w:t xml:space="preserve">Electronic parts </w:t>
            </w:r>
          </w:p>
          <w:p w14:paraId="798E10C2" w14:textId="77777777" w:rsidR="0029630C" w:rsidRPr="0029630C" w:rsidRDefault="0029630C" w:rsidP="0029630C">
            <w:pPr>
              <w:numPr>
                <w:ilvl w:val="0"/>
                <w:numId w:val="32"/>
              </w:numPr>
              <w:contextualSpacing/>
              <w:jc w:val="both"/>
              <w:rPr>
                <w:rFonts w:ascii="Arial" w:hAnsi="Arial" w:cs="Arial"/>
                <w:color w:val="000000"/>
                <w:sz w:val="20"/>
                <w:szCs w:val="20"/>
              </w:rPr>
            </w:pPr>
            <w:r w:rsidRPr="0029630C">
              <w:rPr>
                <w:rFonts w:ascii="Arial" w:hAnsi="Arial" w:cs="Arial"/>
                <w:color w:val="000000"/>
                <w:sz w:val="20"/>
                <w:szCs w:val="20"/>
              </w:rPr>
              <w:t xml:space="preserve">Raw Materials Suppliers </w:t>
            </w:r>
          </w:p>
          <w:p w14:paraId="366E7391" w14:textId="77777777" w:rsidR="0029630C" w:rsidRDefault="0029630C" w:rsidP="0029630C">
            <w:pPr>
              <w:numPr>
                <w:ilvl w:val="0"/>
                <w:numId w:val="32"/>
              </w:numPr>
              <w:contextualSpacing/>
              <w:jc w:val="both"/>
              <w:rPr>
                <w:rFonts w:ascii="Arial" w:hAnsi="Arial" w:cs="Arial"/>
                <w:color w:val="000000"/>
                <w:sz w:val="20"/>
                <w:szCs w:val="20"/>
              </w:rPr>
            </w:pPr>
            <w:r w:rsidRPr="0029630C">
              <w:rPr>
                <w:rFonts w:ascii="Arial" w:hAnsi="Arial" w:cs="Arial"/>
                <w:color w:val="000000"/>
                <w:sz w:val="20"/>
                <w:szCs w:val="20"/>
              </w:rPr>
              <w:t>Distributers</w:t>
            </w:r>
          </w:p>
          <w:p w14:paraId="5A25DB09" w14:textId="319A5D07" w:rsidR="00A01FF4" w:rsidRPr="0029630C" w:rsidRDefault="00A01FF4" w:rsidP="00A01FF4">
            <w:pPr>
              <w:contextualSpacing/>
              <w:jc w:val="both"/>
              <w:rPr>
                <w:rFonts w:ascii="Arial" w:hAnsi="Arial" w:cs="Arial"/>
                <w:color w:val="000000"/>
                <w:sz w:val="20"/>
                <w:szCs w:val="20"/>
              </w:rPr>
            </w:pPr>
            <w:r w:rsidRPr="00A01FF4">
              <w:rPr>
                <w:rFonts w:ascii="Arial" w:hAnsi="Arial" w:cs="Arial"/>
                <w:color w:val="000000"/>
                <w:sz w:val="20"/>
                <w:szCs w:val="20"/>
              </w:rPr>
              <w:t>Seller is prohibited from shipping material to TCA for which a GIDEP Alert has been issued.</w:t>
            </w:r>
          </w:p>
        </w:tc>
      </w:tr>
      <w:tr w:rsidR="0029630C" w:rsidRPr="0029630C" w14:paraId="37D551AE" w14:textId="77777777" w:rsidTr="006C6422">
        <w:tc>
          <w:tcPr>
            <w:tcW w:w="985" w:type="dxa"/>
            <w:vAlign w:val="center"/>
          </w:tcPr>
          <w:p w14:paraId="2BB4AC84"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23</w:t>
            </w:r>
          </w:p>
        </w:tc>
        <w:tc>
          <w:tcPr>
            <w:tcW w:w="1800" w:type="dxa"/>
            <w:vAlign w:val="center"/>
          </w:tcPr>
          <w:p w14:paraId="4D4B0E35" w14:textId="77777777" w:rsidR="0029630C" w:rsidRPr="0029630C" w:rsidRDefault="0029630C" w:rsidP="0029630C">
            <w:pPr>
              <w:tabs>
                <w:tab w:val="left" w:pos="1550"/>
              </w:tabs>
              <w:jc w:val="both"/>
              <w:rPr>
                <w:rFonts w:ascii="Arial" w:hAnsi="Arial" w:cs="Arial"/>
                <w:b/>
                <w:bCs/>
                <w:color w:val="000000"/>
                <w:sz w:val="20"/>
                <w:szCs w:val="20"/>
              </w:rPr>
            </w:pPr>
            <w:r w:rsidRPr="0029630C">
              <w:rPr>
                <w:rFonts w:ascii="Arial" w:hAnsi="Arial" w:cs="Arial"/>
                <w:b/>
                <w:bCs/>
                <w:color w:val="000000"/>
                <w:sz w:val="20"/>
                <w:szCs w:val="20"/>
              </w:rPr>
              <w:t>Ozone Substance</w:t>
            </w:r>
          </w:p>
        </w:tc>
        <w:tc>
          <w:tcPr>
            <w:tcW w:w="7429" w:type="dxa"/>
          </w:tcPr>
          <w:p w14:paraId="536CE151"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 xml:space="preserve">Supplier shall label products which contain or are manufactured with ozone-depleting substances in the manner and to the extent required by 42 U.S.C. 7671j (b), (c), and (d) and 40 CFR Part 82, Subpart E, as follows: </w:t>
            </w:r>
          </w:p>
          <w:p w14:paraId="130CC701"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Warning: Contains (or manufactured with, if applicable) *_______, a substance(s) which harm(s) public health and environment by destroying ozone in the upper atmosphere.</w:t>
            </w:r>
          </w:p>
          <w:p w14:paraId="6C3B3E63"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 Supplier shall insert the name of the substance(s)</w:t>
            </w:r>
          </w:p>
        </w:tc>
      </w:tr>
      <w:tr w:rsidR="0029630C" w:rsidRPr="0029630C" w14:paraId="08368F9F" w14:textId="77777777" w:rsidTr="006C6422">
        <w:tc>
          <w:tcPr>
            <w:tcW w:w="985" w:type="dxa"/>
            <w:vAlign w:val="center"/>
          </w:tcPr>
          <w:p w14:paraId="0DAB417A" w14:textId="77777777" w:rsidR="0029630C" w:rsidRPr="0029630C" w:rsidRDefault="0029630C" w:rsidP="0029630C">
            <w:pPr>
              <w:tabs>
                <w:tab w:val="left" w:pos="1550"/>
              </w:tabs>
              <w:jc w:val="center"/>
              <w:rPr>
                <w:rFonts w:ascii="Arial" w:hAnsi="Arial" w:cs="Arial"/>
                <w:b/>
                <w:bCs/>
                <w:color w:val="000000"/>
                <w:sz w:val="20"/>
                <w:szCs w:val="20"/>
              </w:rPr>
            </w:pPr>
            <w:r w:rsidRPr="0029630C">
              <w:rPr>
                <w:rFonts w:ascii="Arial" w:hAnsi="Arial" w:cs="Arial"/>
                <w:b/>
                <w:bCs/>
                <w:color w:val="000000"/>
                <w:sz w:val="20"/>
                <w:szCs w:val="20"/>
              </w:rPr>
              <w:t>24</w:t>
            </w:r>
          </w:p>
        </w:tc>
        <w:tc>
          <w:tcPr>
            <w:tcW w:w="1800" w:type="dxa"/>
            <w:vAlign w:val="center"/>
          </w:tcPr>
          <w:p w14:paraId="7DFBA0CF" w14:textId="77777777" w:rsidR="0029630C" w:rsidRPr="0029630C" w:rsidRDefault="0029630C" w:rsidP="0029630C">
            <w:pPr>
              <w:tabs>
                <w:tab w:val="left" w:pos="1550"/>
              </w:tabs>
              <w:jc w:val="both"/>
              <w:rPr>
                <w:rFonts w:ascii="Arial" w:hAnsi="Arial" w:cs="Arial"/>
                <w:b/>
                <w:bCs/>
                <w:color w:val="000000"/>
                <w:sz w:val="20"/>
                <w:szCs w:val="20"/>
              </w:rPr>
            </w:pPr>
            <w:r w:rsidRPr="0029630C">
              <w:rPr>
                <w:rFonts w:ascii="Arial" w:hAnsi="Arial" w:cs="Arial"/>
                <w:b/>
                <w:bCs/>
                <w:color w:val="000000"/>
                <w:sz w:val="20"/>
                <w:szCs w:val="20"/>
              </w:rPr>
              <w:t>Calibration Suppliers</w:t>
            </w:r>
          </w:p>
        </w:tc>
        <w:tc>
          <w:tcPr>
            <w:tcW w:w="7429" w:type="dxa"/>
          </w:tcPr>
          <w:p w14:paraId="39552DF2"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By delivering products or services on the purchase order, the Supplier certifies that such products or services comply with all applicable requirements of the Purchase Order and that all measurements are traceable to NIST.</w:t>
            </w:r>
          </w:p>
          <w:p w14:paraId="13D0636D"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Frequency of calibration will be as listed on the purchase order.</w:t>
            </w:r>
          </w:p>
          <w:p w14:paraId="3C82FD27" w14:textId="77777777" w:rsidR="0029630C" w:rsidRPr="0029630C" w:rsidRDefault="0029630C" w:rsidP="0029630C">
            <w:pPr>
              <w:jc w:val="both"/>
              <w:rPr>
                <w:rFonts w:ascii="Arial" w:hAnsi="Arial" w:cs="Arial"/>
                <w:color w:val="000000"/>
                <w:sz w:val="20"/>
                <w:szCs w:val="20"/>
              </w:rPr>
            </w:pPr>
            <w:r w:rsidRPr="0029630C">
              <w:rPr>
                <w:rFonts w:ascii="Arial" w:hAnsi="Arial" w:cs="Arial"/>
                <w:color w:val="000000"/>
                <w:sz w:val="20"/>
                <w:szCs w:val="20"/>
              </w:rPr>
              <w:t>Criteria and tolerance default to the manufacturer recommendations unless otherwise stated.</w:t>
            </w:r>
          </w:p>
        </w:tc>
      </w:tr>
    </w:tbl>
    <w:p w14:paraId="0EA67C5C" w14:textId="77777777" w:rsidR="00E31912" w:rsidRPr="002D714F" w:rsidRDefault="00E31912" w:rsidP="00C10F10">
      <w:pPr>
        <w:tabs>
          <w:tab w:val="left" w:pos="1550"/>
        </w:tabs>
        <w:jc w:val="both"/>
        <w:rPr>
          <w:sz w:val="18"/>
          <w:szCs w:val="18"/>
        </w:rPr>
      </w:pPr>
    </w:p>
    <w:sectPr w:rsidR="00E31912" w:rsidRPr="002D714F" w:rsidSect="002D714F">
      <w:headerReference w:type="default" r:id="rId8"/>
      <w:footerReference w:type="default" r:id="rId9"/>
      <w:pgSz w:w="12240" w:h="15840" w:code="1"/>
      <w:pgMar w:top="288" w:right="720" w:bottom="288"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A58D" w14:textId="77777777" w:rsidR="003516CA" w:rsidRDefault="003516CA">
      <w:r>
        <w:separator/>
      </w:r>
    </w:p>
  </w:endnote>
  <w:endnote w:type="continuationSeparator" w:id="0">
    <w:p w14:paraId="194C6EE3" w14:textId="77777777" w:rsidR="003516CA" w:rsidRDefault="0035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0844" w14:textId="51C90A29" w:rsidR="00167FF0" w:rsidRDefault="002D714F" w:rsidP="00167FF0">
    <w:pPr>
      <w:pStyle w:val="Footer"/>
      <w:pBdr>
        <w:top w:val="single" w:sz="4" w:space="0" w:color="auto"/>
        <w:bottom w:val="single" w:sz="4" w:space="1" w:color="auto"/>
      </w:pBdr>
      <w:jc w:val="center"/>
      <w:rPr>
        <w:rStyle w:val="PageNumber"/>
        <w:b/>
        <w:noProof/>
      </w:rPr>
    </w:pPr>
    <w:r>
      <w:rPr>
        <w:rStyle w:val="PageNumber"/>
      </w:rPr>
      <w:tab/>
    </w:r>
    <w:r>
      <w:rPr>
        <w:rStyle w:val="PageNumber"/>
      </w:rPr>
      <w:tab/>
    </w:r>
    <w:r>
      <w:rPr>
        <w:rStyle w:val="PageNumber"/>
      </w:rPr>
      <w:tab/>
    </w:r>
    <w:r w:rsidR="003516CA" w:rsidRPr="00B00A1F">
      <w:rPr>
        <w:rStyle w:val="PageNumber"/>
      </w:rPr>
      <w:t xml:space="preserve">Page </w:t>
    </w:r>
    <w:r w:rsidR="0081596E" w:rsidRPr="00B00A1F">
      <w:rPr>
        <w:rStyle w:val="PageNumber"/>
        <w:b/>
      </w:rPr>
      <w:fldChar w:fldCharType="begin"/>
    </w:r>
    <w:r w:rsidR="003516CA" w:rsidRPr="00B00A1F">
      <w:rPr>
        <w:rStyle w:val="PageNumber"/>
        <w:b/>
      </w:rPr>
      <w:instrText xml:space="preserve"> PAGE  \* Arabic  \* MERGEFORMAT </w:instrText>
    </w:r>
    <w:r w:rsidR="0081596E" w:rsidRPr="00B00A1F">
      <w:rPr>
        <w:rStyle w:val="PageNumber"/>
        <w:b/>
      </w:rPr>
      <w:fldChar w:fldCharType="separate"/>
    </w:r>
    <w:r w:rsidR="00194D1B">
      <w:rPr>
        <w:rStyle w:val="PageNumber"/>
        <w:b/>
        <w:noProof/>
      </w:rPr>
      <w:t>1</w:t>
    </w:r>
    <w:r w:rsidR="0081596E" w:rsidRPr="00B00A1F">
      <w:rPr>
        <w:rStyle w:val="PageNumber"/>
        <w:b/>
      </w:rPr>
      <w:fldChar w:fldCharType="end"/>
    </w:r>
    <w:r w:rsidR="003516CA" w:rsidRPr="00B00A1F">
      <w:rPr>
        <w:rStyle w:val="PageNumber"/>
      </w:rPr>
      <w:t xml:space="preserve"> of </w:t>
    </w:r>
    <w:r w:rsidR="00E22BC2">
      <w:fldChar w:fldCharType="begin"/>
    </w:r>
    <w:r w:rsidR="00E22BC2">
      <w:instrText xml:space="preserve"> NUMPAGES  \* Arabic  \* MERGEFORMAT </w:instrText>
    </w:r>
    <w:r w:rsidR="00E22BC2">
      <w:fldChar w:fldCharType="separate"/>
    </w:r>
    <w:r w:rsidR="00194D1B" w:rsidRPr="00194D1B">
      <w:rPr>
        <w:rStyle w:val="PageNumber"/>
        <w:b/>
        <w:noProof/>
      </w:rPr>
      <w:t>1</w:t>
    </w:r>
    <w:r w:rsidR="00E22BC2">
      <w:rPr>
        <w:rStyle w:val="PageNumber"/>
        <w:b/>
        <w:noProof/>
      </w:rPr>
      <w:fldChar w:fldCharType="end"/>
    </w:r>
    <w:r w:rsidR="00167FF0">
      <w:rPr>
        <w:rStyle w:val="PageNumber"/>
        <w:b/>
        <w:noProof/>
      </w:rPr>
      <w:t xml:space="preserve"> </w:t>
    </w:r>
  </w:p>
  <w:p w14:paraId="596329A4" w14:textId="3537B992" w:rsidR="00167FF0" w:rsidRDefault="00167FF0" w:rsidP="00167FF0">
    <w:pPr>
      <w:pStyle w:val="Footer"/>
      <w:pBdr>
        <w:top w:val="single" w:sz="4" w:space="0" w:color="auto"/>
        <w:bottom w:val="single" w:sz="4" w:space="1" w:color="auto"/>
      </w:pBdr>
      <w:jc w:val="center"/>
      <w:rPr>
        <w:sz w:val="16"/>
      </w:rPr>
    </w:pPr>
    <w:r>
      <w:rPr>
        <w:sz w:val="16"/>
      </w:rPr>
      <w:t xml:space="preserve">This is an UNCONTROLLED DOCUMENT printed for reference on </w:t>
    </w:r>
    <w:r>
      <w:rPr>
        <w:sz w:val="16"/>
      </w:rPr>
      <w:fldChar w:fldCharType="begin"/>
    </w:r>
    <w:r>
      <w:rPr>
        <w:sz w:val="16"/>
      </w:rPr>
      <w:instrText xml:space="preserve"> TIME \@ "M/d/yy h:mm am/pm" </w:instrText>
    </w:r>
    <w:r>
      <w:rPr>
        <w:sz w:val="16"/>
      </w:rPr>
      <w:fldChar w:fldCharType="separate"/>
    </w:r>
    <w:r w:rsidR="0029630C">
      <w:rPr>
        <w:noProof/>
        <w:sz w:val="16"/>
      </w:rPr>
      <w:t>3/20/24 12:10 PM</w:t>
    </w:r>
    <w:r>
      <w:rPr>
        <w:sz w:val="16"/>
      </w:rPr>
      <w:fldChar w:fldCharType="end"/>
    </w:r>
    <w:r>
      <w:rPr>
        <w:sz w:val="16"/>
      </w:rPr>
      <w:t xml:space="preserve"> </w:t>
    </w:r>
  </w:p>
  <w:p w14:paraId="7064C058" w14:textId="73C4A10B" w:rsidR="003516CA" w:rsidRDefault="00167FF0" w:rsidP="00167FF0">
    <w:pPr>
      <w:pStyle w:val="Footer"/>
      <w:pBdr>
        <w:top w:val="single" w:sz="4" w:space="0" w:color="auto"/>
        <w:bottom w:val="single" w:sz="4" w:space="1" w:color="auto"/>
      </w:pBdr>
      <w:jc w:val="center"/>
    </w:pPr>
    <w:r>
      <w:rPr>
        <w:sz w:val="16"/>
      </w:rPr>
      <w:t>The controlled copy of this document resides on Company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602D" w14:textId="77777777" w:rsidR="003516CA" w:rsidRDefault="003516CA">
      <w:r>
        <w:separator/>
      </w:r>
    </w:p>
  </w:footnote>
  <w:footnote w:type="continuationSeparator" w:id="0">
    <w:p w14:paraId="6EDC4C32" w14:textId="77777777" w:rsidR="003516CA" w:rsidRDefault="0035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38"/>
      <w:gridCol w:w="5286"/>
      <w:gridCol w:w="3386"/>
    </w:tblGrid>
    <w:tr w:rsidR="003516CA" w14:paraId="45A8C346" w14:textId="77777777" w:rsidTr="004A7C14">
      <w:trPr>
        <w:trHeight w:val="364"/>
        <w:jc w:val="center"/>
      </w:trPr>
      <w:tc>
        <w:tcPr>
          <w:tcW w:w="989" w:type="pct"/>
          <w:vMerge w:val="restart"/>
          <w:tcBorders>
            <w:top w:val="single" w:sz="4" w:space="0" w:color="auto"/>
            <w:left w:val="single" w:sz="4" w:space="0" w:color="auto"/>
            <w:right w:val="single" w:sz="4" w:space="0" w:color="auto"/>
          </w:tcBorders>
          <w:shd w:val="clear" w:color="auto" w:fill="auto"/>
          <w:vAlign w:val="center"/>
        </w:tcPr>
        <w:p w14:paraId="4DD03657" w14:textId="77777777" w:rsidR="003516CA" w:rsidRPr="003D3D59" w:rsidRDefault="003516CA" w:rsidP="00D649BD">
          <w:pPr>
            <w:pStyle w:val="Header"/>
            <w:jc w:val="center"/>
            <w:rPr>
              <w:rFonts w:ascii="Arial" w:hAnsi="Arial" w:cs="Arial"/>
              <w:sz w:val="16"/>
              <w:szCs w:val="16"/>
            </w:rPr>
          </w:pPr>
          <w:r>
            <w:rPr>
              <w:noProof/>
            </w:rPr>
            <w:drawing>
              <wp:inline distT="0" distB="0" distL="0" distR="0" wp14:anchorId="3D3DF7BA" wp14:editId="0D556F05">
                <wp:extent cx="660400" cy="548257"/>
                <wp:effectExtent l="0" t="0" r="6350" b="4445"/>
                <wp:docPr id="1" name="Picture 1" descr="T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CA log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2417" cy="574837"/>
                        </a:xfrm>
                        <a:prstGeom prst="rect">
                          <a:avLst/>
                        </a:prstGeom>
                        <a:noFill/>
                        <a:ln>
                          <a:noFill/>
                        </a:ln>
                      </pic:spPr>
                    </pic:pic>
                  </a:graphicData>
                </a:graphic>
              </wp:inline>
            </w:drawing>
          </w:r>
        </w:p>
      </w:tc>
      <w:tc>
        <w:tcPr>
          <w:tcW w:w="2445" w:type="pct"/>
          <w:tcBorders>
            <w:left w:val="single" w:sz="4" w:space="0" w:color="auto"/>
          </w:tcBorders>
          <w:vAlign w:val="center"/>
        </w:tcPr>
        <w:p w14:paraId="47C18185" w14:textId="7149543F" w:rsidR="003516CA" w:rsidRPr="00C63D58" w:rsidRDefault="003516CA" w:rsidP="00BB0E3B">
          <w:pPr>
            <w:pStyle w:val="Header"/>
            <w:jc w:val="center"/>
            <w:rPr>
              <w:rFonts w:ascii="Arial" w:hAnsi="Arial" w:cs="Arial"/>
              <w:b/>
            </w:rPr>
          </w:pPr>
          <w:r>
            <w:rPr>
              <w:rFonts w:ascii="Arial" w:hAnsi="Arial" w:cs="Arial"/>
              <w:b/>
            </w:rPr>
            <w:t>QMS Form</w:t>
          </w:r>
        </w:p>
      </w:tc>
      <w:tc>
        <w:tcPr>
          <w:tcW w:w="1566" w:type="pct"/>
          <w:vAlign w:val="center"/>
        </w:tcPr>
        <w:p w14:paraId="6592A3F4" w14:textId="15F1816A" w:rsidR="003516CA" w:rsidRPr="000155C1" w:rsidRDefault="000B2C42" w:rsidP="00BB0E3B">
          <w:pPr>
            <w:pStyle w:val="Header"/>
            <w:jc w:val="center"/>
            <w:rPr>
              <w:rFonts w:ascii="Arial" w:hAnsi="Arial" w:cs="Arial"/>
              <w:b/>
            </w:rPr>
          </w:pPr>
          <w:r>
            <w:rPr>
              <w:rFonts w:ascii="Arial" w:hAnsi="Arial"/>
              <w:b/>
            </w:rPr>
            <w:t>F-</w:t>
          </w:r>
          <w:r w:rsidR="00E31912">
            <w:rPr>
              <w:rFonts w:ascii="Arial" w:hAnsi="Arial"/>
              <w:b/>
            </w:rPr>
            <w:t>841-003</w:t>
          </w:r>
        </w:p>
      </w:tc>
    </w:tr>
    <w:tr w:rsidR="003516CA" w14:paraId="7A340C88" w14:textId="77777777" w:rsidTr="004A7C14">
      <w:trPr>
        <w:trHeight w:val="519"/>
        <w:jc w:val="center"/>
      </w:trPr>
      <w:tc>
        <w:tcPr>
          <w:tcW w:w="989" w:type="pct"/>
          <w:vMerge/>
          <w:tcBorders>
            <w:left w:val="single" w:sz="4" w:space="0" w:color="auto"/>
            <w:right w:val="single" w:sz="4" w:space="0" w:color="auto"/>
          </w:tcBorders>
          <w:shd w:val="clear" w:color="auto" w:fill="auto"/>
          <w:vAlign w:val="center"/>
        </w:tcPr>
        <w:p w14:paraId="76582307" w14:textId="77777777" w:rsidR="003516CA" w:rsidRDefault="003516CA" w:rsidP="00BB0E3B">
          <w:pPr>
            <w:pStyle w:val="Header"/>
          </w:pPr>
        </w:p>
      </w:tc>
      <w:tc>
        <w:tcPr>
          <w:tcW w:w="2445" w:type="pct"/>
          <w:tcBorders>
            <w:left w:val="single" w:sz="4" w:space="0" w:color="auto"/>
          </w:tcBorders>
          <w:vAlign w:val="center"/>
        </w:tcPr>
        <w:p w14:paraId="2E44B223" w14:textId="3A402A45" w:rsidR="003516CA" w:rsidRPr="00B85827" w:rsidRDefault="00E31912" w:rsidP="00BB0E3B">
          <w:pPr>
            <w:pStyle w:val="Header"/>
            <w:jc w:val="center"/>
            <w:rPr>
              <w:rFonts w:ascii="Arial" w:hAnsi="Arial" w:cs="Arial"/>
              <w:b/>
            </w:rPr>
          </w:pPr>
          <w:r>
            <w:rPr>
              <w:rFonts w:ascii="Arial" w:hAnsi="Arial" w:cs="Arial"/>
              <w:b/>
            </w:rPr>
            <w:t xml:space="preserve">Supplier </w:t>
          </w:r>
          <w:r w:rsidR="0075198D">
            <w:rPr>
              <w:rFonts w:ascii="Arial" w:hAnsi="Arial" w:cs="Arial"/>
              <w:b/>
            </w:rPr>
            <w:t>Requirements</w:t>
          </w:r>
        </w:p>
      </w:tc>
      <w:tc>
        <w:tcPr>
          <w:tcW w:w="1566" w:type="pct"/>
          <w:vAlign w:val="center"/>
        </w:tcPr>
        <w:p w14:paraId="1C72C674" w14:textId="389F1C6A" w:rsidR="003516CA" w:rsidRPr="00C63D58" w:rsidRDefault="003516CA" w:rsidP="000B2C42">
          <w:pPr>
            <w:pStyle w:val="Header"/>
            <w:jc w:val="center"/>
            <w:rPr>
              <w:rFonts w:ascii="Arial" w:hAnsi="Arial" w:cs="Arial"/>
              <w:b/>
            </w:rPr>
          </w:pPr>
          <w:r>
            <w:rPr>
              <w:rFonts w:ascii="Arial" w:hAnsi="Arial"/>
              <w:b/>
            </w:rPr>
            <w:t xml:space="preserve">Date: </w:t>
          </w:r>
          <w:r w:rsidR="00A01FF4">
            <w:rPr>
              <w:rFonts w:ascii="Arial" w:hAnsi="Arial"/>
              <w:b/>
            </w:rPr>
            <w:t>3/30/2024</w:t>
          </w:r>
        </w:p>
      </w:tc>
    </w:tr>
  </w:tbl>
  <w:p w14:paraId="39D1A6AE" w14:textId="77777777" w:rsidR="003516CA" w:rsidRPr="009D06C3" w:rsidRDefault="003516CA" w:rsidP="000862A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833"/>
    <w:multiLevelType w:val="multilevel"/>
    <w:tmpl w:val="64A478D6"/>
    <w:lvl w:ilvl="0">
      <w:start w:val="1"/>
      <w:numFmt w:val="bullet"/>
      <w:lvlText w:val=""/>
      <w:lvlJc w:val="left"/>
      <w:pPr>
        <w:tabs>
          <w:tab w:val="num" w:pos="288"/>
        </w:tabs>
        <w:ind w:left="1080" w:hanging="792"/>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84173"/>
    <w:multiLevelType w:val="multilevel"/>
    <w:tmpl w:val="28E2C06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D952B3"/>
    <w:multiLevelType w:val="hybridMultilevel"/>
    <w:tmpl w:val="E1DAEC92"/>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A3461B"/>
    <w:multiLevelType w:val="multilevel"/>
    <w:tmpl w:val="AAF614AE"/>
    <w:lvl w:ilvl="0">
      <w:start w:val="1"/>
      <w:numFmt w:val="bullet"/>
      <w:lvlText w:val=""/>
      <w:lvlJc w:val="left"/>
      <w:pPr>
        <w:tabs>
          <w:tab w:val="num" w:pos="0"/>
        </w:tabs>
        <w:ind w:left="0" w:firstLine="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949AA"/>
    <w:multiLevelType w:val="hybridMultilevel"/>
    <w:tmpl w:val="64A478D6"/>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E02F8"/>
    <w:multiLevelType w:val="hybridMultilevel"/>
    <w:tmpl w:val="30EE6A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2F24F3"/>
    <w:multiLevelType w:val="hybridMultilevel"/>
    <w:tmpl w:val="7C6E2E18"/>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F7D55"/>
    <w:multiLevelType w:val="hybridMultilevel"/>
    <w:tmpl w:val="28E2C068"/>
    <w:lvl w:ilvl="0" w:tplc="744AC1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9A6B90"/>
    <w:multiLevelType w:val="hybridMultilevel"/>
    <w:tmpl w:val="50E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648BF"/>
    <w:multiLevelType w:val="hybridMultilevel"/>
    <w:tmpl w:val="FF6EB3DE"/>
    <w:lvl w:ilvl="0" w:tplc="E044538E">
      <w:start w:val="1"/>
      <w:numFmt w:val="bullet"/>
      <w:lvlText w:val=""/>
      <w:lvlJc w:val="left"/>
      <w:pPr>
        <w:tabs>
          <w:tab w:val="num" w:pos="144"/>
        </w:tabs>
        <w:ind w:left="0" w:firstLine="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07C54"/>
    <w:multiLevelType w:val="hybridMultilevel"/>
    <w:tmpl w:val="0D503368"/>
    <w:lvl w:ilvl="0" w:tplc="F54639DE">
      <w:start w:val="1"/>
      <w:numFmt w:val="bullet"/>
      <w:lvlText w:val=""/>
      <w:lvlJc w:val="left"/>
      <w:pPr>
        <w:tabs>
          <w:tab w:val="num" w:pos="144"/>
        </w:tabs>
        <w:ind w:left="1224" w:hanging="936"/>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C3C4A"/>
    <w:multiLevelType w:val="hybridMultilevel"/>
    <w:tmpl w:val="56CE7CC8"/>
    <w:lvl w:ilvl="0" w:tplc="CCD6A5AA">
      <w:start w:val="1"/>
      <w:numFmt w:val="bullet"/>
      <w:lvlText w:val=""/>
      <w:lvlJc w:val="left"/>
      <w:pPr>
        <w:tabs>
          <w:tab w:val="num" w:pos="1080"/>
        </w:tabs>
        <w:ind w:left="1080" w:hanging="79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5646BF"/>
    <w:multiLevelType w:val="hybridMultilevel"/>
    <w:tmpl w:val="AAF614AE"/>
    <w:lvl w:ilvl="0" w:tplc="B16CFA50">
      <w:start w:val="1"/>
      <w:numFmt w:val="bullet"/>
      <w:lvlText w:val=""/>
      <w:lvlJc w:val="left"/>
      <w:pPr>
        <w:tabs>
          <w:tab w:val="num" w:pos="0"/>
        </w:tabs>
        <w:ind w:left="0" w:firstLine="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F33642"/>
    <w:multiLevelType w:val="hybridMultilevel"/>
    <w:tmpl w:val="7BC48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50A60"/>
    <w:multiLevelType w:val="hybridMultilevel"/>
    <w:tmpl w:val="8FFAEF8E"/>
    <w:lvl w:ilvl="0" w:tplc="DBC01914">
      <w:start w:val="1"/>
      <w:numFmt w:val="bullet"/>
      <w:lvlText w:val=""/>
      <w:lvlJc w:val="left"/>
      <w:pPr>
        <w:tabs>
          <w:tab w:val="num" w:pos="144"/>
        </w:tabs>
        <w:ind w:left="0" w:firstLine="288"/>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D5E8F"/>
    <w:multiLevelType w:val="multilevel"/>
    <w:tmpl w:val="DF14BA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5F4336"/>
    <w:multiLevelType w:val="multilevel"/>
    <w:tmpl w:val="0D503368"/>
    <w:lvl w:ilvl="0">
      <w:start w:val="1"/>
      <w:numFmt w:val="bullet"/>
      <w:lvlText w:val=""/>
      <w:lvlJc w:val="left"/>
      <w:pPr>
        <w:tabs>
          <w:tab w:val="num" w:pos="144"/>
        </w:tabs>
        <w:ind w:left="1224" w:hanging="936"/>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DC093A"/>
    <w:multiLevelType w:val="hybridMultilevel"/>
    <w:tmpl w:val="649C1FA0"/>
    <w:lvl w:ilvl="0" w:tplc="CCAC8822">
      <w:start w:val="1"/>
      <w:numFmt w:val="bullet"/>
      <w:lvlText w:val=""/>
      <w:lvlJc w:val="left"/>
      <w:pPr>
        <w:tabs>
          <w:tab w:val="num" w:pos="144"/>
        </w:tabs>
        <w:ind w:left="144" w:firstLine="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47942"/>
    <w:multiLevelType w:val="multilevel"/>
    <w:tmpl w:val="14766F9A"/>
    <w:lvl w:ilvl="0">
      <w:start w:val="1"/>
      <w:numFmt w:val="bullet"/>
      <w:lvlText w:val=""/>
      <w:lvlJc w:val="left"/>
      <w:pPr>
        <w:tabs>
          <w:tab w:val="num" w:pos="288"/>
        </w:tabs>
        <w:ind w:left="1080" w:hanging="936"/>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A5F5F"/>
    <w:multiLevelType w:val="hybridMultilevel"/>
    <w:tmpl w:val="14766F9A"/>
    <w:lvl w:ilvl="0" w:tplc="DE42135C">
      <w:start w:val="1"/>
      <w:numFmt w:val="bullet"/>
      <w:lvlText w:val=""/>
      <w:lvlJc w:val="left"/>
      <w:pPr>
        <w:tabs>
          <w:tab w:val="num" w:pos="288"/>
        </w:tabs>
        <w:ind w:left="1080" w:hanging="936"/>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591B2C"/>
    <w:multiLevelType w:val="multilevel"/>
    <w:tmpl w:val="FF6EB3DE"/>
    <w:lvl w:ilvl="0">
      <w:start w:val="1"/>
      <w:numFmt w:val="bullet"/>
      <w:lvlText w:val=""/>
      <w:lvlJc w:val="left"/>
      <w:pPr>
        <w:tabs>
          <w:tab w:val="num" w:pos="144"/>
        </w:tabs>
        <w:ind w:left="0" w:firstLine="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FC75F3"/>
    <w:multiLevelType w:val="hybridMultilevel"/>
    <w:tmpl w:val="75E682F6"/>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465BE"/>
    <w:multiLevelType w:val="multilevel"/>
    <w:tmpl w:val="56CE7CC8"/>
    <w:lvl w:ilvl="0">
      <w:start w:val="1"/>
      <w:numFmt w:val="bullet"/>
      <w:lvlText w:val=""/>
      <w:lvlJc w:val="left"/>
      <w:pPr>
        <w:tabs>
          <w:tab w:val="num" w:pos="1080"/>
        </w:tabs>
        <w:ind w:left="1080" w:hanging="792"/>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1603E3"/>
    <w:multiLevelType w:val="hybridMultilevel"/>
    <w:tmpl w:val="71CC2CAA"/>
    <w:lvl w:ilvl="0" w:tplc="EE0A8D36">
      <w:start w:val="1"/>
      <w:numFmt w:val="decimal"/>
      <w:lvlText w:val="%1."/>
      <w:lvlJc w:val="left"/>
      <w:pPr>
        <w:tabs>
          <w:tab w:val="num" w:pos="576"/>
        </w:tabs>
        <w:ind w:left="576" w:firstLine="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24" w15:restartNumberingAfterBreak="0">
    <w:nsid w:val="54F91412"/>
    <w:multiLevelType w:val="hybridMultilevel"/>
    <w:tmpl w:val="19E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D35ABE"/>
    <w:multiLevelType w:val="hybridMultilevel"/>
    <w:tmpl w:val="DF14B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66331"/>
    <w:multiLevelType w:val="hybridMultilevel"/>
    <w:tmpl w:val="2FCE64BA"/>
    <w:lvl w:ilvl="0" w:tplc="EE0A8D36">
      <w:start w:val="1"/>
      <w:numFmt w:val="decimal"/>
      <w:lvlText w:val="%1."/>
      <w:lvlJc w:val="left"/>
      <w:pPr>
        <w:tabs>
          <w:tab w:val="num" w:pos="288"/>
        </w:tabs>
        <w:ind w:left="288"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98A5733"/>
    <w:multiLevelType w:val="multilevel"/>
    <w:tmpl w:val="A448FE16"/>
    <w:lvl w:ilvl="0">
      <w:start w:val="1"/>
      <w:numFmt w:val="bullet"/>
      <w:lvlText w:val=""/>
      <w:lvlJc w:val="left"/>
      <w:pPr>
        <w:tabs>
          <w:tab w:val="num" w:pos="288"/>
        </w:tabs>
        <w:ind w:left="1080" w:hanging="792"/>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841BF9"/>
    <w:multiLevelType w:val="hybridMultilevel"/>
    <w:tmpl w:val="9D5E8FE0"/>
    <w:lvl w:ilvl="0" w:tplc="E6AA9236">
      <w:start w:val="1"/>
      <w:numFmt w:val="bullet"/>
      <w:lvlText w:val=""/>
      <w:lvlJc w:val="left"/>
      <w:pPr>
        <w:tabs>
          <w:tab w:val="num" w:pos="288"/>
        </w:tabs>
        <w:ind w:left="1080" w:hanging="792"/>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60358C"/>
    <w:multiLevelType w:val="hybridMultilevel"/>
    <w:tmpl w:val="DFCC3E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C82AEF"/>
    <w:multiLevelType w:val="hybridMultilevel"/>
    <w:tmpl w:val="A448FE16"/>
    <w:lvl w:ilvl="0" w:tplc="DA628E46">
      <w:start w:val="1"/>
      <w:numFmt w:val="bullet"/>
      <w:lvlText w:val=""/>
      <w:lvlJc w:val="left"/>
      <w:pPr>
        <w:tabs>
          <w:tab w:val="num" w:pos="288"/>
        </w:tabs>
        <w:ind w:left="1080" w:hanging="79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E65690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7B0C2B"/>
    <w:multiLevelType w:val="hybridMultilevel"/>
    <w:tmpl w:val="1C122B5E"/>
    <w:lvl w:ilvl="0" w:tplc="744AC1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AA7D17"/>
    <w:multiLevelType w:val="multilevel"/>
    <w:tmpl w:val="8FFAEF8E"/>
    <w:lvl w:ilvl="0">
      <w:start w:val="1"/>
      <w:numFmt w:val="bullet"/>
      <w:lvlText w:val=""/>
      <w:lvlJc w:val="left"/>
      <w:pPr>
        <w:tabs>
          <w:tab w:val="num" w:pos="144"/>
        </w:tabs>
        <w:ind w:left="0" w:firstLine="288"/>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35BC6"/>
    <w:multiLevelType w:val="hybridMultilevel"/>
    <w:tmpl w:val="D016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167C6"/>
    <w:multiLevelType w:val="multilevel"/>
    <w:tmpl w:val="DFCC3E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26707791">
    <w:abstractNumId w:val="25"/>
  </w:num>
  <w:num w:numId="2" w16cid:durableId="627277789">
    <w:abstractNumId w:val="15"/>
  </w:num>
  <w:num w:numId="3" w16cid:durableId="603880484">
    <w:abstractNumId w:val="32"/>
  </w:num>
  <w:num w:numId="4" w16cid:durableId="367687075">
    <w:abstractNumId w:val="7"/>
  </w:num>
  <w:num w:numId="5" w16cid:durableId="1441952547">
    <w:abstractNumId w:val="1"/>
  </w:num>
  <w:num w:numId="6" w16cid:durableId="1842501824">
    <w:abstractNumId w:val="11"/>
  </w:num>
  <w:num w:numId="7" w16cid:durableId="1008285745">
    <w:abstractNumId w:val="22"/>
  </w:num>
  <w:num w:numId="8" w16cid:durableId="1782873637">
    <w:abstractNumId w:val="30"/>
  </w:num>
  <w:num w:numId="9" w16cid:durableId="428813409">
    <w:abstractNumId w:val="27"/>
  </w:num>
  <w:num w:numId="10" w16cid:durableId="964967521">
    <w:abstractNumId w:val="2"/>
  </w:num>
  <w:num w:numId="11" w16cid:durableId="454909603">
    <w:abstractNumId w:val="6"/>
  </w:num>
  <w:num w:numId="12" w16cid:durableId="1872912140">
    <w:abstractNumId w:val="21"/>
  </w:num>
  <w:num w:numId="13" w16cid:durableId="814831864">
    <w:abstractNumId w:val="28"/>
  </w:num>
  <w:num w:numId="14" w16cid:durableId="37703530">
    <w:abstractNumId w:val="29"/>
  </w:num>
  <w:num w:numId="15" w16cid:durableId="168642096">
    <w:abstractNumId w:val="35"/>
  </w:num>
  <w:num w:numId="16" w16cid:durableId="852189304">
    <w:abstractNumId w:val="26"/>
  </w:num>
  <w:num w:numId="17" w16cid:durableId="1721978178">
    <w:abstractNumId w:val="23"/>
  </w:num>
  <w:num w:numId="18" w16cid:durableId="1788308620">
    <w:abstractNumId w:val="4"/>
  </w:num>
  <w:num w:numId="19" w16cid:durableId="1787311944">
    <w:abstractNumId w:val="0"/>
  </w:num>
  <w:num w:numId="20" w16cid:durableId="1450660708">
    <w:abstractNumId w:val="19"/>
  </w:num>
  <w:num w:numId="21" w16cid:durableId="425884750">
    <w:abstractNumId w:val="18"/>
  </w:num>
  <w:num w:numId="22" w16cid:durableId="158620276">
    <w:abstractNumId w:val="10"/>
  </w:num>
  <w:num w:numId="23" w16cid:durableId="906500286">
    <w:abstractNumId w:val="16"/>
  </w:num>
  <w:num w:numId="24" w16cid:durableId="889268635">
    <w:abstractNumId w:val="14"/>
  </w:num>
  <w:num w:numId="25" w16cid:durableId="698892343">
    <w:abstractNumId w:val="33"/>
  </w:num>
  <w:num w:numId="26" w16cid:durableId="485559018">
    <w:abstractNumId w:val="9"/>
  </w:num>
  <w:num w:numId="27" w16cid:durableId="2008361794">
    <w:abstractNumId w:val="20"/>
  </w:num>
  <w:num w:numId="28" w16cid:durableId="229006348">
    <w:abstractNumId w:val="12"/>
  </w:num>
  <w:num w:numId="29" w16cid:durableId="456021752">
    <w:abstractNumId w:val="3"/>
  </w:num>
  <w:num w:numId="30" w16cid:durableId="896621765">
    <w:abstractNumId w:val="17"/>
  </w:num>
  <w:num w:numId="31" w16cid:durableId="1917282293">
    <w:abstractNumId w:val="5"/>
  </w:num>
  <w:num w:numId="32" w16cid:durableId="369914913">
    <w:abstractNumId w:val="8"/>
  </w:num>
  <w:num w:numId="33" w16cid:durableId="2079672415">
    <w:abstractNumId w:val="13"/>
  </w:num>
  <w:num w:numId="34" w16cid:durableId="1252084991">
    <w:abstractNumId w:val="34"/>
  </w:num>
  <w:num w:numId="35" w16cid:durableId="2110344374">
    <w:abstractNumId w:val="24"/>
  </w:num>
  <w:num w:numId="36" w16cid:durableId="4586926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055A"/>
    <w:rsid w:val="00005D91"/>
    <w:rsid w:val="00031C88"/>
    <w:rsid w:val="0006569A"/>
    <w:rsid w:val="00077E95"/>
    <w:rsid w:val="000825A8"/>
    <w:rsid w:val="000862A7"/>
    <w:rsid w:val="000A616A"/>
    <w:rsid w:val="000B007E"/>
    <w:rsid w:val="000B2C42"/>
    <w:rsid w:val="00127865"/>
    <w:rsid w:val="00167FF0"/>
    <w:rsid w:val="00185A0E"/>
    <w:rsid w:val="00194D1B"/>
    <w:rsid w:val="00195C52"/>
    <w:rsid w:val="001B653D"/>
    <w:rsid w:val="001F35C2"/>
    <w:rsid w:val="00201C5C"/>
    <w:rsid w:val="00205877"/>
    <w:rsid w:val="00221A6F"/>
    <w:rsid w:val="00253597"/>
    <w:rsid w:val="00276AA2"/>
    <w:rsid w:val="00290914"/>
    <w:rsid w:val="0029630C"/>
    <w:rsid w:val="002C70F0"/>
    <w:rsid w:val="002D1B8F"/>
    <w:rsid w:val="002D714F"/>
    <w:rsid w:val="002E1CDB"/>
    <w:rsid w:val="003140D7"/>
    <w:rsid w:val="00321EA3"/>
    <w:rsid w:val="003266D7"/>
    <w:rsid w:val="0033055A"/>
    <w:rsid w:val="003516CA"/>
    <w:rsid w:val="003651CC"/>
    <w:rsid w:val="00372276"/>
    <w:rsid w:val="00381A33"/>
    <w:rsid w:val="00394A6E"/>
    <w:rsid w:val="00394D98"/>
    <w:rsid w:val="003A74C7"/>
    <w:rsid w:val="003F0346"/>
    <w:rsid w:val="00445EEE"/>
    <w:rsid w:val="00460CED"/>
    <w:rsid w:val="00475C02"/>
    <w:rsid w:val="00476FDA"/>
    <w:rsid w:val="004811F0"/>
    <w:rsid w:val="004923B0"/>
    <w:rsid w:val="00496080"/>
    <w:rsid w:val="004A0909"/>
    <w:rsid w:val="004A7C14"/>
    <w:rsid w:val="004D4FF7"/>
    <w:rsid w:val="004F60B0"/>
    <w:rsid w:val="00595B7A"/>
    <w:rsid w:val="005974E7"/>
    <w:rsid w:val="005F14A9"/>
    <w:rsid w:val="00666004"/>
    <w:rsid w:val="00667463"/>
    <w:rsid w:val="00672245"/>
    <w:rsid w:val="00677A74"/>
    <w:rsid w:val="006855E8"/>
    <w:rsid w:val="006C33CA"/>
    <w:rsid w:val="006D31BB"/>
    <w:rsid w:val="006E3A2F"/>
    <w:rsid w:val="0071740B"/>
    <w:rsid w:val="00733798"/>
    <w:rsid w:val="0075198D"/>
    <w:rsid w:val="00752140"/>
    <w:rsid w:val="00755905"/>
    <w:rsid w:val="0076259E"/>
    <w:rsid w:val="00773460"/>
    <w:rsid w:val="00784F7E"/>
    <w:rsid w:val="00794B72"/>
    <w:rsid w:val="00795921"/>
    <w:rsid w:val="007B6549"/>
    <w:rsid w:val="007F065C"/>
    <w:rsid w:val="0081596E"/>
    <w:rsid w:val="0082343D"/>
    <w:rsid w:val="00825CD8"/>
    <w:rsid w:val="00866468"/>
    <w:rsid w:val="008D0667"/>
    <w:rsid w:val="008E6F68"/>
    <w:rsid w:val="008F1FC2"/>
    <w:rsid w:val="00905E87"/>
    <w:rsid w:val="0091350E"/>
    <w:rsid w:val="0092136A"/>
    <w:rsid w:val="009301A2"/>
    <w:rsid w:val="009628A0"/>
    <w:rsid w:val="00967697"/>
    <w:rsid w:val="00991E9E"/>
    <w:rsid w:val="009B069D"/>
    <w:rsid w:val="009D06C3"/>
    <w:rsid w:val="009D2CB9"/>
    <w:rsid w:val="009D73BF"/>
    <w:rsid w:val="00A01FF4"/>
    <w:rsid w:val="00A11FC9"/>
    <w:rsid w:val="00A41251"/>
    <w:rsid w:val="00A54F35"/>
    <w:rsid w:val="00A601C2"/>
    <w:rsid w:val="00A81219"/>
    <w:rsid w:val="00AC4C2C"/>
    <w:rsid w:val="00AC5F05"/>
    <w:rsid w:val="00B00A1F"/>
    <w:rsid w:val="00B02E5A"/>
    <w:rsid w:val="00B21B00"/>
    <w:rsid w:val="00B34149"/>
    <w:rsid w:val="00B5126F"/>
    <w:rsid w:val="00B61ABE"/>
    <w:rsid w:val="00B74968"/>
    <w:rsid w:val="00B76838"/>
    <w:rsid w:val="00B81C77"/>
    <w:rsid w:val="00BA5540"/>
    <w:rsid w:val="00BB0E3B"/>
    <w:rsid w:val="00C056BE"/>
    <w:rsid w:val="00C1072E"/>
    <w:rsid w:val="00C10F10"/>
    <w:rsid w:val="00C1440E"/>
    <w:rsid w:val="00C15573"/>
    <w:rsid w:val="00C330DE"/>
    <w:rsid w:val="00C73EA9"/>
    <w:rsid w:val="00C9187E"/>
    <w:rsid w:val="00D05D11"/>
    <w:rsid w:val="00D111A7"/>
    <w:rsid w:val="00D117AA"/>
    <w:rsid w:val="00D218D2"/>
    <w:rsid w:val="00D34CFC"/>
    <w:rsid w:val="00D42F72"/>
    <w:rsid w:val="00D6477E"/>
    <w:rsid w:val="00D649BD"/>
    <w:rsid w:val="00D83965"/>
    <w:rsid w:val="00DF5152"/>
    <w:rsid w:val="00E22BC2"/>
    <w:rsid w:val="00E31912"/>
    <w:rsid w:val="00E540DC"/>
    <w:rsid w:val="00F17962"/>
    <w:rsid w:val="00F544CA"/>
    <w:rsid w:val="00F56CCA"/>
    <w:rsid w:val="00F90718"/>
    <w:rsid w:val="00F94EC9"/>
    <w:rsid w:val="00F955E9"/>
    <w:rsid w:val="00FA4BC7"/>
    <w:rsid w:val="00FE52A8"/>
    <w:rsid w:val="00FE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67B030"/>
  <w15:docId w15:val="{A244B189-FFD9-4503-83E4-430F2F29F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965"/>
    <w:rPr>
      <w:sz w:val="24"/>
      <w:szCs w:val="24"/>
    </w:rPr>
  </w:style>
  <w:style w:type="paragraph" w:styleId="Heading1">
    <w:name w:val="heading 1"/>
    <w:basedOn w:val="Normal"/>
    <w:next w:val="Normal"/>
    <w:qFormat/>
    <w:rsid w:val="00B21B00"/>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B21B0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1B00"/>
    <w:pPr>
      <w:tabs>
        <w:tab w:val="center" w:pos="4320"/>
        <w:tab w:val="right" w:pos="8640"/>
      </w:tabs>
    </w:pPr>
  </w:style>
  <w:style w:type="paragraph" w:styleId="Footer">
    <w:name w:val="footer"/>
    <w:basedOn w:val="Normal"/>
    <w:link w:val="FooterChar"/>
    <w:uiPriority w:val="99"/>
    <w:rsid w:val="00B21B00"/>
    <w:pPr>
      <w:tabs>
        <w:tab w:val="center" w:pos="4320"/>
        <w:tab w:val="right" w:pos="8640"/>
      </w:tabs>
    </w:pPr>
  </w:style>
  <w:style w:type="character" w:styleId="PageNumber">
    <w:name w:val="page number"/>
    <w:basedOn w:val="DefaultParagraphFont"/>
    <w:rsid w:val="00B21B00"/>
  </w:style>
  <w:style w:type="table" w:styleId="TableGrid">
    <w:name w:val="Table Grid"/>
    <w:basedOn w:val="TableNormal"/>
    <w:uiPriority w:val="39"/>
    <w:rsid w:val="00B21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7697"/>
    <w:rPr>
      <w:rFonts w:ascii="Tahoma" w:hAnsi="Tahoma" w:cs="Tahoma"/>
      <w:sz w:val="16"/>
      <w:szCs w:val="16"/>
    </w:rPr>
  </w:style>
  <w:style w:type="character" w:styleId="Hyperlink">
    <w:name w:val="Hyperlink"/>
    <w:basedOn w:val="DefaultParagraphFont"/>
    <w:rsid w:val="00475C02"/>
    <w:rPr>
      <w:color w:val="0000FF"/>
      <w:u w:val="single"/>
    </w:rPr>
  </w:style>
  <w:style w:type="character" w:customStyle="1" w:styleId="HeaderChar">
    <w:name w:val="Header Char"/>
    <w:basedOn w:val="DefaultParagraphFont"/>
    <w:link w:val="Header"/>
    <w:uiPriority w:val="99"/>
    <w:rsid w:val="00BB0E3B"/>
    <w:rPr>
      <w:sz w:val="24"/>
      <w:szCs w:val="24"/>
    </w:rPr>
  </w:style>
  <w:style w:type="character" w:customStyle="1" w:styleId="Heading3Char">
    <w:name w:val="Heading 3 Char"/>
    <w:basedOn w:val="DefaultParagraphFont"/>
    <w:link w:val="Heading3"/>
    <w:rsid w:val="00C1440E"/>
    <w:rPr>
      <w:rFonts w:ascii="Arial" w:hAnsi="Arial" w:cs="Arial"/>
      <w:b/>
      <w:bCs/>
      <w:sz w:val="26"/>
      <w:szCs w:val="26"/>
    </w:rPr>
  </w:style>
  <w:style w:type="paragraph" w:styleId="BodyTextIndent">
    <w:name w:val="Body Text Indent"/>
    <w:basedOn w:val="Normal"/>
    <w:link w:val="BodyTextIndentChar"/>
    <w:uiPriority w:val="99"/>
    <w:rsid w:val="00E31912"/>
    <w:pPr>
      <w:spacing w:after="120"/>
      <w:ind w:left="360"/>
    </w:pPr>
    <w:rPr>
      <w:rFonts w:ascii="Tahoma" w:hAnsi="Tahoma" w:cs="Tahoma"/>
      <w:color w:val="000000"/>
      <w:sz w:val="18"/>
    </w:rPr>
  </w:style>
  <w:style w:type="character" w:customStyle="1" w:styleId="BodyTextIndentChar">
    <w:name w:val="Body Text Indent Char"/>
    <w:basedOn w:val="DefaultParagraphFont"/>
    <w:link w:val="BodyTextIndent"/>
    <w:uiPriority w:val="99"/>
    <w:rsid w:val="00E31912"/>
    <w:rPr>
      <w:rFonts w:ascii="Tahoma" w:hAnsi="Tahoma" w:cs="Tahoma"/>
      <w:color w:val="000000"/>
      <w:sz w:val="18"/>
      <w:szCs w:val="24"/>
    </w:rPr>
  </w:style>
  <w:style w:type="paragraph" w:styleId="ListParagraph">
    <w:name w:val="List Paragraph"/>
    <w:basedOn w:val="Normal"/>
    <w:uiPriority w:val="34"/>
    <w:qFormat/>
    <w:rsid w:val="00E31912"/>
    <w:pPr>
      <w:ind w:left="720"/>
      <w:contextualSpacing/>
    </w:pPr>
    <w:rPr>
      <w:rFonts w:ascii="Tahoma" w:hAnsi="Tahoma" w:cs="Tahoma"/>
      <w:color w:val="000000"/>
      <w:sz w:val="18"/>
    </w:rPr>
  </w:style>
  <w:style w:type="character" w:customStyle="1" w:styleId="FooterChar">
    <w:name w:val="Footer Char"/>
    <w:basedOn w:val="DefaultParagraphFont"/>
    <w:link w:val="Footer"/>
    <w:uiPriority w:val="99"/>
    <w:rsid w:val="00167F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70397.D9D9E5C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9624A-C6FF-447D-B8F3-EB237F9E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Contact Information</vt:lpstr>
    </vt:vector>
  </TitlesOfParts>
  <Company>Your Organization Name</Company>
  <LinksUpToDate>false</LinksUpToDate>
  <CharactersWithSpaces>9944</CharactersWithSpaces>
  <SharedDoc>false</SharedDoc>
  <HLinks>
    <vt:vector size="6" baseType="variant">
      <vt:variant>
        <vt:i4>7012435</vt:i4>
      </vt:variant>
      <vt:variant>
        <vt:i4>0</vt:i4>
      </vt:variant>
      <vt:variant>
        <vt:i4>0</vt:i4>
      </vt:variant>
      <vt:variant>
        <vt:i4>5</vt:i4>
      </vt:variant>
      <vt:variant>
        <vt:lpwstr>mailto:kimberlyk@colorcraftinc.com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dc:title>
  <dc:creator>Alisa Green</dc:creator>
  <cp:lastModifiedBy>Chris Thome</cp:lastModifiedBy>
  <cp:revision>4</cp:revision>
  <cp:lastPrinted>2022-11-09T22:40:00Z</cp:lastPrinted>
  <dcterms:created xsi:type="dcterms:W3CDTF">2024-03-20T19:17:00Z</dcterms:created>
  <dcterms:modified xsi:type="dcterms:W3CDTF">2024-03-20T19:27:00Z</dcterms:modified>
</cp:coreProperties>
</file>